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75E8" w:rsidRDefault="005F392B">
      <w:pPr>
        <w:keepNext/>
        <w:spacing w:after="200" w:line="360" w:lineRule="exact"/>
        <w:jc w:val="center"/>
      </w:pPr>
      <w:bookmarkStart w:id="0" w:name="_GoBack"/>
      <w:bookmarkEnd w:id="0"/>
      <w:r>
        <w:rPr>
          <w:b/>
        </w:rPr>
        <w:t>SİİRT ÜNİVERSİTESİ</w:t>
      </w:r>
    </w:p>
    <w:p w:rsidR="003875E8" w:rsidRDefault="005F392B">
      <w:pPr>
        <w:keepNext/>
        <w:spacing w:after="240" w:line="360" w:lineRule="exact"/>
        <w:jc w:val="center"/>
      </w:pPr>
      <w:r>
        <w:rPr>
          <w:b/>
        </w:rPr>
        <w:t>İMZA YETKİLERİ VE YETKİ DEVRİ YÖNERGESİ</w:t>
      </w:r>
    </w:p>
    <w:p w:rsidR="003875E8" w:rsidRDefault="001A0D77">
      <w:pPr>
        <w:keepNext/>
        <w:spacing w:before="200" w:line="360" w:lineRule="exact"/>
        <w:jc w:val="center"/>
      </w:pPr>
      <w:r>
        <w:rPr>
          <w:b/>
        </w:rPr>
        <w:t>BİRİNCİ BÖLÜM</w:t>
      </w:r>
    </w:p>
    <w:p w:rsidR="003875E8" w:rsidRDefault="001A0D77">
      <w:pPr>
        <w:keepNext/>
        <w:spacing w:after="200" w:line="360" w:lineRule="exact"/>
        <w:jc w:val="center"/>
      </w:pPr>
      <w:r>
        <w:rPr>
          <w:b/>
        </w:rPr>
        <w:t>Amaç, Kapsam, Dayanak ve Tanımlar</w:t>
      </w:r>
    </w:p>
    <w:p w:rsidR="003875E8" w:rsidRDefault="001A0D77">
      <w:pPr>
        <w:keepNext/>
        <w:spacing w:before="100" w:line="360" w:lineRule="exact"/>
        <w:jc w:val="left"/>
      </w:pPr>
      <w:r>
        <w:rPr>
          <w:b/>
        </w:rPr>
        <w:t>Amaç</w:t>
      </w:r>
    </w:p>
    <w:p w:rsidR="003875E8" w:rsidRDefault="001A0D77">
      <w:pPr>
        <w:spacing w:after="40"/>
      </w:pPr>
      <w:r>
        <w:rPr>
          <w:b/>
        </w:rPr>
        <w:t xml:space="preserve">MADDE 1 – </w:t>
      </w:r>
      <w:r>
        <w:t>(1) Bu Yönergenin amacı; Siirt Üniversitesinde imzaya yetkili görevlileri belirlemek ve verilen yetkileri belli ilkelere bağlamak, sunulan hizmetleri ve iş akışını hızlandırarak bürokratik işlemleri en alt düzeye indirmek ve bu çerçevede hizmette verimlilik ve etkinliği artırmaktır.</w:t>
      </w:r>
    </w:p>
    <w:p w:rsidR="003875E8" w:rsidRDefault="001A0D77">
      <w:pPr>
        <w:keepNext/>
        <w:spacing w:before="100" w:line="360" w:lineRule="exact"/>
        <w:jc w:val="left"/>
      </w:pPr>
      <w:r>
        <w:rPr>
          <w:b/>
        </w:rPr>
        <w:t>Kapsam</w:t>
      </w:r>
    </w:p>
    <w:p w:rsidR="003875E8" w:rsidRDefault="001A0D77">
      <w:pPr>
        <w:spacing w:after="40"/>
      </w:pPr>
      <w:r>
        <w:rPr>
          <w:b/>
        </w:rPr>
        <w:t xml:space="preserve">MADDE 2 – </w:t>
      </w:r>
      <w:r>
        <w:t>(1) Bu Yönerge; Siirt Üniversitesinin tüm akademik ve idari birimlerinde imza yetkilerinin kullanılmasına, yetki ve imza devrine, vekâlete, gelen ve giden evrak işlemlerine, havale ve yazışma usulleri ile müracaat, şikâyet ve bilgi edinme başvurularının cevaplandırılmasına ilişkin usul ve esasları kapsar.</w:t>
      </w:r>
    </w:p>
    <w:p w:rsidR="003875E8" w:rsidRDefault="001A0D77">
      <w:pPr>
        <w:tabs>
          <w:tab w:val="left" w:pos="1417"/>
        </w:tabs>
        <w:spacing w:after="80"/>
        <w:ind w:left="283" w:firstLine="567"/>
      </w:pPr>
      <w:r>
        <w:t>(2)</w:t>
      </w:r>
      <w:r>
        <w:tab/>
        <w:t>Özel kanun, yönetmelik veya diğer düzenleyici işlemlerde farklı bir usul ya da yetkili makam öngörülmüşse ilgili özel mevzuat hükümleri uygulanır.</w:t>
      </w:r>
    </w:p>
    <w:p w:rsidR="003875E8" w:rsidRDefault="001A0D77">
      <w:pPr>
        <w:keepNext/>
        <w:spacing w:before="100" w:line="360" w:lineRule="exact"/>
        <w:jc w:val="left"/>
      </w:pPr>
      <w:r>
        <w:rPr>
          <w:b/>
        </w:rPr>
        <w:t>Dayanak</w:t>
      </w:r>
    </w:p>
    <w:p w:rsidR="003875E8" w:rsidRDefault="001A0D77">
      <w:pPr>
        <w:spacing w:after="40"/>
      </w:pPr>
      <w:r>
        <w:rPr>
          <w:b/>
        </w:rPr>
        <w:t xml:space="preserve">MADDE 3 – </w:t>
      </w:r>
      <w:r>
        <w:t>(1) Bu Yönerge; 2547 sayılı Yükseköğretim Kanunu, 657 sayılı Devlet Memurları Kanunu, 5018 sayılı Kamu Malî Yönetimi ve Kontrol Kanunu, 5070 sayılı Elektronik İmza Kanunu, 6698 sayılı Kişisel Verilerin Korunması Kanunu, 3071 sayılı Dilekçe Hakkının Kullanılmasına Dair Kanun, 4982 sayılı Bilgi Edinme Hakkı Kanunu, 124 sayılı Yükseköğretim Üst Kuruluşları ile Yükseköğretim Kurumlarının İdari Teşkilatı Hakkında Kanun Hükmünde Kararname, Resmî Yazışmalarda Uygulanacak Usul ve Esaslar Hakkında Yönetmelik, Kamu İç Kontrol Yönetmeliği, Kamu Ön Malî Kontrol Yönetmeliği, Harcama Yetkilileri Hakkında Genel Tebliğ ve ilgili diğer mevzuat hükümlerine dayanılarak hazırlanmıştır.</w:t>
      </w:r>
    </w:p>
    <w:p w:rsidR="003875E8" w:rsidRDefault="001A0D77">
      <w:pPr>
        <w:keepNext/>
        <w:spacing w:before="100" w:line="360" w:lineRule="exact"/>
        <w:jc w:val="left"/>
      </w:pPr>
      <w:r>
        <w:rPr>
          <w:b/>
        </w:rPr>
        <w:t>Tanımlar</w:t>
      </w:r>
    </w:p>
    <w:p w:rsidR="003875E8" w:rsidRDefault="001A0D77">
      <w:pPr>
        <w:spacing w:after="40"/>
      </w:pPr>
      <w:r>
        <w:rPr>
          <w:b/>
        </w:rPr>
        <w:t xml:space="preserve">MADDE 4 – </w:t>
      </w:r>
      <w:r>
        <w:t>(1) Bu Yönergede geçen;</w:t>
      </w:r>
    </w:p>
    <w:p w:rsidR="003875E8" w:rsidRDefault="001A0D77">
      <w:pPr>
        <w:tabs>
          <w:tab w:val="left" w:pos="1417"/>
        </w:tabs>
        <w:spacing w:after="40"/>
        <w:ind w:left="283" w:firstLine="567"/>
      </w:pPr>
      <w:r>
        <w:t>a)</w:t>
      </w:r>
      <w:r>
        <w:tab/>
      </w:r>
      <w:r>
        <w:rPr>
          <w:b/>
        </w:rPr>
        <w:t xml:space="preserve">Yönerge: </w:t>
      </w:r>
      <w:r>
        <w:t>Siirt Üniversitesi İmza Yetkileri ve Yetki Devri Yönergesini,</w:t>
      </w:r>
    </w:p>
    <w:p w:rsidR="003875E8" w:rsidRDefault="001A0D77">
      <w:pPr>
        <w:tabs>
          <w:tab w:val="left" w:pos="1417"/>
        </w:tabs>
        <w:spacing w:after="40"/>
        <w:ind w:left="283" w:firstLine="567"/>
      </w:pPr>
      <w:r>
        <w:t>b)</w:t>
      </w:r>
      <w:r>
        <w:tab/>
      </w:r>
      <w:r>
        <w:rPr>
          <w:b/>
        </w:rPr>
        <w:t xml:space="preserve">Üniversite: </w:t>
      </w:r>
      <w:r>
        <w:t>Siirt Üniversitesini,</w:t>
      </w:r>
    </w:p>
    <w:p w:rsidR="003875E8" w:rsidRDefault="001A0D77">
      <w:pPr>
        <w:tabs>
          <w:tab w:val="left" w:pos="1417"/>
        </w:tabs>
        <w:spacing w:after="40"/>
        <w:ind w:left="283" w:firstLine="567"/>
      </w:pPr>
      <w:r>
        <w:t>c)</w:t>
      </w:r>
      <w:r>
        <w:tab/>
      </w:r>
      <w:r>
        <w:rPr>
          <w:b/>
        </w:rPr>
        <w:t xml:space="preserve">Rektör: </w:t>
      </w:r>
      <w:r>
        <w:t>Siirt Üniversitesi Rektörünü,</w:t>
      </w:r>
    </w:p>
    <w:p w:rsidR="003875E8" w:rsidRDefault="001A0D77">
      <w:pPr>
        <w:tabs>
          <w:tab w:val="left" w:pos="1417"/>
        </w:tabs>
        <w:spacing w:after="40"/>
        <w:ind w:left="283" w:firstLine="567"/>
      </w:pPr>
      <w:r>
        <w:t>ç)</w:t>
      </w:r>
      <w:r>
        <w:tab/>
      </w:r>
      <w:r>
        <w:rPr>
          <w:b/>
        </w:rPr>
        <w:t xml:space="preserve">Rektör Yardımcısı: </w:t>
      </w:r>
      <w:r>
        <w:t>Siirt Üniversitesi Rektör Yardımcılarını,</w:t>
      </w:r>
    </w:p>
    <w:p w:rsidR="003875E8" w:rsidRDefault="001A0D77">
      <w:pPr>
        <w:tabs>
          <w:tab w:val="left" w:pos="1417"/>
        </w:tabs>
        <w:spacing w:after="40"/>
        <w:ind w:left="283" w:firstLine="567"/>
      </w:pPr>
      <w:r>
        <w:lastRenderedPageBreak/>
        <w:t>d)</w:t>
      </w:r>
      <w:r>
        <w:tab/>
      </w:r>
      <w:r>
        <w:rPr>
          <w:b/>
        </w:rPr>
        <w:t xml:space="preserve">Genel Sekreter: </w:t>
      </w:r>
      <w:r>
        <w:t>Siirt Üniversitesi Genel Sekreterini,</w:t>
      </w:r>
    </w:p>
    <w:p w:rsidR="003875E8" w:rsidRDefault="001A0D77">
      <w:pPr>
        <w:tabs>
          <w:tab w:val="left" w:pos="1417"/>
        </w:tabs>
        <w:spacing w:after="40"/>
        <w:ind w:left="283" w:firstLine="567"/>
      </w:pPr>
      <w:r>
        <w:t>e)</w:t>
      </w:r>
      <w:r>
        <w:tab/>
      </w:r>
      <w:r>
        <w:rPr>
          <w:b/>
        </w:rPr>
        <w:t xml:space="preserve">Genel Sekreter Yardımcısı: </w:t>
      </w:r>
      <w:r>
        <w:t>Siirt Üniversitesi Genel Sekreter Yardımcılarını,</w:t>
      </w:r>
    </w:p>
    <w:p w:rsidR="003875E8" w:rsidRDefault="001A0D77">
      <w:pPr>
        <w:tabs>
          <w:tab w:val="left" w:pos="1417"/>
        </w:tabs>
        <w:spacing w:after="40"/>
        <w:ind w:left="283" w:firstLine="567"/>
      </w:pPr>
      <w:r>
        <w:t>f)</w:t>
      </w:r>
      <w:r>
        <w:tab/>
      </w:r>
      <w:r>
        <w:rPr>
          <w:b/>
        </w:rPr>
        <w:t xml:space="preserve">İç Denetim Birim Yöneticisi: </w:t>
      </w:r>
      <w:r>
        <w:t>İç Denetim Birim Başkanı veya Rektör tarafından görevlendirilen İç Denetim Birim Sorumlusunu,</w:t>
      </w:r>
    </w:p>
    <w:p w:rsidR="003875E8" w:rsidRDefault="001A0D77">
      <w:pPr>
        <w:tabs>
          <w:tab w:val="left" w:pos="1417"/>
        </w:tabs>
        <w:spacing w:after="40"/>
        <w:ind w:left="283" w:firstLine="567"/>
      </w:pPr>
      <w:r>
        <w:t>g)</w:t>
      </w:r>
      <w:r>
        <w:tab/>
      </w:r>
      <w:r>
        <w:rPr>
          <w:b/>
        </w:rPr>
        <w:t xml:space="preserve">İç Denetçi: </w:t>
      </w:r>
      <w:r>
        <w:t>Siirt Üniversitesi iç denetçilerini,</w:t>
      </w:r>
    </w:p>
    <w:p w:rsidR="003875E8" w:rsidRDefault="001A0D77">
      <w:pPr>
        <w:tabs>
          <w:tab w:val="left" w:pos="1417"/>
        </w:tabs>
        <w:spacing w:after="40"/>
        <w:ind w:left="283" w:firstLine="567"/>
      </w:pPr>
      <w:r>
        <w:t>ğ)</w:t>
      </w:r>
      <w:r>
        <w:tab/>
      </w:r>
      <w:r>
        <w:rPr>
          <w:b/>
        </w:rPr>
        <w:t xml:space="preserve">Dekan: </w:t>
      </w:r>
      <w:r>
        <w:t>Siirt Üniversitesi dekanlarını,</w:t>
      </w:r>
    </w:p>
    <w:p w:rsidR="003875E8" w:rsidRDefault="001A0D77">
      <w:pPr>
        <w:tabs>
          <w:tab w:val="left" w:pos="1417"/>
        </w:tabs>
        <w:spacing w:after="40"/>
        <w:ind w:left="283" w:firstLine="567"/>
      </w:pPr>
      <w:r>
        <w:t>h)</w:t>
      </w:r>
      <w:r>
        <w:tab/>
      </w:r>
      <w:r>
        <w:rPr>
          <w:b/>
        </w:rPr>
        <w:t xml:space="preserve">Enstitü Müdürü: </w:t>
      </w:r>
      <w:r>
        <w:t>Siirt Üniversitesi enstitü müdürlerini,</w:t>
      </w:r>
    </w:p>
    <w:p w:rsidR="003875E8" w:rsidRDefault="001A0D77">
      <w:pPr>
        <w:tabs>
          <w:tab w:val="left" w:pos="1417"/>
        </w:tabs>
        <w:spacing w:after="40"/>
        <w:ind w:left="283" w:firstLine="567"/>
      </w:pPr>
      <w:r>
        <w:t>ı)</w:t>
      </w:r>
      <w:r>
        <w:tab/>
      </w:r>
      <w:r>
        <w:rPr>
          <w:b/>
        </w:rPr>
        <w:t xml:space="preserve">Yüksekokul Müdürü: </w:t>
      </w:r>
      <w:r>
        <w:t>Siirt Üniversitesi yüksekokul müdürlerini,</w:t>
      </w:r>
    </w:p>
    <w:p w:rsidR="003875E8" w:rsidRDefault="001A0D77">
      <w:pPr>
        <w:tabs>
          <w:tab w:val="left" w:pos="1417"/>
        </w:tabs>
        <w:spacing w:after="40"/>
        <w:ind w:left="283" w:firstLine="567"/>
      </w:pPr>
      <w:r>
        <w:t>i)</w:t>
      </w:r>
      <w:r>
        <w:tab/>
      </w:r>
      <w:r>
        <w:rPr>
          <w:b/>
        </w:rPr>
        <w:t xml:space="preserve">Meslek Yüksekokulu Müdürü: </w:t>
      </w:r>
      <w:r>
        <w:t>Siirt Üniversitesi meslek yüksekokulu müdürlerini,</w:t>
      </w:r>
    </w:p>
    <w:p w:rsidR="003875E8" w:rsidRDefault="001A0D77">
      <w:pPr>
        <w:tabs>
          <w:tab w:val="left" w:pos="1417"/>
        </w:tabs>
        <w:spacing w:after="40"/>
        <w:ind w:left="283" w:firstLine="567"/>
      </w:pPr>
      <w:r>
        <w:t>j)</w:t>
      </w:r>
      <w:r>
        <w:tab/>
      </w:r>
      <w:r>
        <w:rPr>
          <w:b/>
        </w:rPr>
        <w:t xml:space="preserve">Araştırma Merkezi Müdürü: </w:t>
      </w:r>
      <w:r>
        <w:t>Siirt Üniversitesi uygulama ve araştırma merkezi müdürlerini,</w:t>
      </w:r>
    </w:p>
    <w:p w:rsidR="003875E8" w:rsidRDefault="001A0D77">
      <w:pPr>
        <w:tabs>
          <w:tab w:val="left" w:pos="1417"/>
        </w:tabs>
        <w:spacing w:after="40"/>
        <w:ind w:left="283" w:firstLine="567"/>
      </w:pPr>
      <w:r>
        <w:t>k)</w:t>
      </w:r>
      <w:r>
        <w:tab/>
      </w:r>
      <w:r>
        <w:rPr>
          <w:b/>
        </w:rPr>
        <w:t xml:space="preserve">Başhekim: </w:t>
      </w:r>
      <w:r w:rsidR="00474C6D" w:rsidRPr="00474C6D">
        <w:t>Siirt Üniversitesi yönetimi tarafından doğrudan atanan veya üniversitenin teklifi üzerine Bakanlıkça göreve getirilen Eğitim-Araştırma veya Uygulama H</w:t>
      </w:r>
      <w:r w:rsidR="00474C6D">
        <w:t>astanesi başhekimini,</w:t>
      </w:r>
    </w:p>
    <w:p w:rsidR="00E97553" w:rsidRDefault="001A0D77">
      <w:pPr>
        <w:tabs>
          <w:tab w:val="left" w:pos="1417"/>
        </w:tabs>
        <w:spacing w:after="40"/>
        <w:ind w:left="283" w:firstLine="567"/>
      </w:pPr>
      <w:r>
        <w:t>l)</w:t>
      </w:r>
      <w:r>
        <w:tab/>
      </w:r>
      <w:r>
        <w:rPr>
          <w:b/>
        </w:rPr>
        <w:t xml:space="preserve">Bilimsel Araştırma Projeleri Koordinasyon Birimi Koordinatörü: </w:t>
      </w:r>
      <w:r w:rsidR="00E97553">
        <w:t xml:space="preserve">Siirt Üniversitesi Bilimsel Araştırma Projeleri Koordinasyon Birimi </w:t>
      </w:r>
      <w:r w:rsidR="00474C6D">
        <w:t>Koordinatörü’</w:t>
      </w:r>
      <w:r w:rsidR="002F40B6">
        <w:t>nü</w:t>
      </w:r>
      <w:r w:rsidR="00E97553">
        <w:t xml:space="preserve">, </w:t>
      </w:r>
    </w:p>
    <w:p w:rsidR="003875E8" w:rsidRDefault="001A0D77">
      <w:pPr>
        <w:tabs>
          <w:tab w:val="left" w:pos="1417"/>
        </w:tabs>
        <w:spacing w:after="40"/>
        <w:ind w:left="283" w:firstLine="567"/>
      </w:pPr>
      <w:r>
        <w:t>m)</w:t>
      </w:r>
      <w:r>
        <w:tab/>
      </w:r>
      <w:r>
        <w:rPr>
          <w:b/>
        </w:rPr>
        <w:t xml:space="preserve">Döner Sermaye İşletme Müdürü: </w:t>
      </w:r>
      <w:r>
        <w:t>Siirt Üniversitesi Döner Sermaye İşletme Müdürünü,</w:t>
      </w:r>
    </w:p>
    <w:p w:rsidR="003875E8" w:rsidRDefault="001A0D77">
      <w:pPr>
        <w:tabs>
          <w:tab w:val="left" w:pos="1417"/>
        </w:tabs>
        <w:spacing w:after="40"/>
        <w:ind w:left="283" w:firstLine="567"/>
      </w:pPr>
      <w:r>
        <w:t>n)</w:t>
      </w:r>
      <w:r>
        <w:tab/>
      </w:r>
      <w:r>
        <w:rPr>
          <w:b/>
        </w:rPr>
        <w:t xml:space="preserve">Daire Başkanı: </w:t>
      </w:r>
      <w:r>
        <w:t>Siirt Üniversitesi daire başkanlarını,</w:t>
      </w:r>
    </w:p>
    <w:p w:rsidR="003875E8" w:rsidRDefault="001A0D77">
      <w:pPr>
        <w:tabs>
          <w:tab w:val="left" w:pos="1417"/>
        </w:tabs>
        <w:spacing w:after="40"/>
        <w:ind w:left="283" w:firstLine="567"/>
      </w:pPr>
      <w:r>
        <w:t>o)</w:t>
      </w:r>
      <w:r>
        <w:tab/>
      </w:r>
      <w:r>
        <w:rPr>
          <w:b/>
        </w:rPr>
        <w:t xml:space="preserve">Hukuk Müşaviri: </w:t>
      </w:r>
      <w:r>
        <w:t>Siirt Üniversitesi Hukuk Müşavirini,</w:t>
      </w:r>
    </w:p>
    <w:p w:rsidR="003875E8" w:rsidRDefault="001A0D77">
      <w:pPr>
        <w:tabs>
          <w:tab w:val="left" w:pos="1417"/>
        </w:tabs>
        <w:spacing w:after="40"/>
        <w:ind w:left="283" w:firstLine="567"/>
      </w:pPr>
      <w:r>
        <w:t>ö)</w:t>
      </w:r>
      <w:r>
        <w:tab/>
      </w:r>
      <w:r>
        <w:rPr>
          <w:b/>
        </w:rPr>
        <w:t xml:space="preserve">Basın ve Halkla İlişkiler Müdürü/Koordinatörü: </w:t>
      </w:r>
      <w:r>
        <w:t>Siirt Üniversitesi Basın ve Halkla İlişkiler Müdürünü veya Koordinatörünü,</w:t>
      </w:r>
    </w:p>
    <w:p w:rsidR="003875E8" w:rsidRDefault="001A0D77">
      <w:pPr>
        <w:tabs>
          <w:tab w:val="left" w:pos="1417"/>
        </w:tabs>
        <w:spacing w:after="40"/>
        <w:ind w:left="283" w:firstLine="567"/>
      </w:pPr>
      <w:r>
        <w:t>p)</w:t>
      </w:r>
      <w:r>
        <w:tab/>
      </w:r>
      <w:r>
        <w:rPr>
          <w:b/>
        </w:rPr>
        <w:t xml:space="preserve">Hastane Başmüdürü: </w:t>
      </w:r>
      <w:r>
        <w:t>Üniversite teşkilatında bu unvanla görevlendirilen personeli,</w:t>
      </w:r>
    </w:p>
    <w:p w:rsidR="003875E8" w:rsidRDefault="001A0D77">
      <w:pPr>
        <w:tabs>
          <w:tab w:val="left" w:pos="1417"/>
        </w:tabs>
        <w:spacing w:after="40"/>
        <w:ind w:left="283" w:firstLine="567"/>
      </w:pPr>
      <w:r>
        <w:t>r)</w:t>
      </w:r>
      <w:r>
        <w:tab/>
      </w:r>
      <w:r>
        <w:rPr>
          <w:b/>
        </w:rPr>
        <w:t xml:space="preserve">Akademik Birim Amiri: </w:t>
      </w:r>
      <w:r>
        <w:t>Dekanları, Enstitü Müdürlerini, Yüksekokul ve Meslek Yüksekokulu Müdürlerini, Araştırma ve Uygulama Merkezi Müdürlerini ve Bilimsel Araştırma Projeleri Koordinasyon Birimi Koordinatörünü,</w:t>
      </w:r>
    </w:p>
    <w:p w:rsidR="003875E8" w:rsidRDefault="001A0D77">
      <w:pPr>
        <w:tabs>
          <w:tab w:val="left" w:pos="1417"/>
        </w:tabs>
        <w:spacing w:after="40"/>
        <w:ind w:left="283" w:firstLine="567"/>
      </w:pPr>
      <w:r>
        <w:t>s)</w:t>
      </w:r>
      <w:r>
        <w:tab/>
      </w:r>
      <w:r>
        <w:rPr>
          <w:b/>
        </w:rPr>
        <w:t xml:space="preserve">İdari Birim Amiri: </w:t>
      </w:r>
      <w:r>
        <w:t xml:space="preserve">Genel Sekreteri, Genel Sekreter Yardımcılarını, daire başkanlarını, Hukuk Müşavirini, Döner Sermaye İşletme Müdürünü, Hastane Başmüdürünü, fakülte, enstitü, yüksekokul ve meslek yüksekokulu sekreterlerini, şube müdürlerini, Sivil </w:t>
      </w:r>
      <w:r>
        <w:lastRenderedPageBreak/>
        <w:t>Savunma Uzmanını ve Üniversitenin</w:t>
      </w:r>
      <w:r w:rsidR="00CE3709">
        <w:t xml:space="preserve"> yürürlükteki</w:t>
      </w:r>
      <w:r>
        <w:t xml:space="preserve"> teşkilat yapısında birim amiri olarak belirlenen diğer yöneticileri,</w:t>
      </w:r>
    </w:p>
    <w:p w:rsidR="003875E8" w:rsidRDefault="00E97553">
      <w:pPr>
        <w:tabs>
          <w:tab w:val="left" w:pos="1417"/>
        </w:tabs>
        <w:spacing w:after="40"/>
        <w:ind w:left="283" w:firstLine="567"/>
      </w:pPr>
      <w:r>
        <w:t>t</w:t>
      </w:r>
      <w:r w:rsidR="001A0D77">
        <w:t>)</w:t>
      </w:r>
      <w:r w:rsidR="001A0D77">
        <w:tab/>
      </w:r>
      <w:r w:rsidR="001A0D77">
        <w:rPr>
          <w:b/>
        </w:rPr>
        <w:t xml:space="preserve">Yetkililer: </w:t>
      </w:r>
      <w:r w:rsidR="001A0D77">
        <w:t xml:space="preserve">Rektörü, Rektör Yardımcılarını, Genel Sekreteri, Genel Sekreter Yardımcılarını, İç Denetçiyi, Bilimsel Araştırma Projeleri Koordinasyon Birimi Koordinatörünü, Dekanları, Enstitü Müdürlerini, Yüksekokul ve Meslek Yüksekokulu Müdürlerini, </w:t>
      </w:r>
      <w:r w:rsidR="00474C6D" w:rsidRPr="00474C6D">
        <w:t xml:space="preserve">Uygulama ve </w:t>
      </w:r>
      <w:r w:rsidR="001A0D77" w:rsidRPr="00474C6D">
        <w:t xml:space="preserve">Araştırma </w:t>
      </w:r>
      <w:r w:rsidR="001A0D77">
        <w:t>Merkezi Müdürlerini (Başhekim dâhil), Rektörlüğe bağlı Bölüm Başkanlarını, Daire Başkanlarını, Döner Sermaye İşletme Müdürünü, Hastane Başmüdürünü, Hukuk Müşavirini, Basın ve Halkla İlişkiler Müdürünü ve büro amirlerini,</w:t>
      </w:r>
    </w:p>
    <w:p w:rsidR="003875E8" w:rsidRDefault="00E97553">
      <w:pPr>
        <w:tabs>
          <w:tab w:val="left" w:pos="1417"/>
        </w:tabs>
        <w:spacing w:after="40"/>
        <w:ind w:left="283" w:firstLine="567"/>
      </w:pPr>
      <w:r>
        <w:t>u</w:t>
      </w:r>
      <w:r w:rsidR="001A0D77">
        <w:t>)</w:t>
      </w:r>
      <w:r w:rsidR="001A0D77">
        <w:tab/>
      </w:r>
      <w:r w:rsidR="001A0D77">
        <w:rPr>
          <w:b/>
        </w:rPr>
        <w:t xml:space="preserve">Senato: </w:t>
      </w:r>
      <w:r w:rsidR="001A0D77">
        <w:t>Siirt Üniversitesi Senatosunu,</w:t>
      </w:r>
    </w:p>
    <w:p w:rsidR="003875E8" w:rsidRDefault="00E97553">
      <w:pPr>
        <w:tabs>
          <w:tab w:val="left" w:pos="1417"/>
        </w:tabs>
        <w:spacing w:after="40"/>
        <w:ind w:left="283" w:firstLine="567"/>
      </w:pPr>
      <w:r>
        <w:t>ü</w:t>
      </w:r>
      <w:r w:rsidR="001A0D77">
        <w:t>)</w:t>
      </w:r>
      <w:r w:rsidR="001A0D77">
        <w:tab/>
      </w:r>
      <w:r w:rsidR="001A0D77">
        <w:rPr>
          <w:b/>
        </w:rPr>
        <w:t xml:space="preserve">Üniversite Yönetim Kurulu: </w:t>
      </w:r>
      <w:r w:rsidR="001A0D77">
        <w:t>Siirt Üniversitesi Yönetim Kurulunu,</w:t>
      </w:r>
    </w:p>
    <w:p w:rsidR="003875E8" w:rsidRDefault="00E97553">
      <w:pPr>
        <w:tabs>
          <w:tab w:val="left" w:pos="1417"/>
        </w:tabs>
        <w:spacing w:after="40"/>
        <w:ind w:left="283" w:firstLine="567"/>
      </w:pPr>
      <w:r>
        <w:t>v</w:t>
      </w:r>
      <w:r w:rsidR="001A0D77">
        <w:t>)</w:t>
      </w:r>
      <w:r w:rsidR="001A0D77">
        <w:tab/>
      </w:r>
      <w:r w:rsidR="001A0D77">
        <w:rPr>
          <w:b/>
        </w:rPr>
        <w:t xml:space="preserve">EBYS: </w:t>
      </w:r>
      <w:r w:rsidR="001A0D77">
        <w:t>Elektronik Belge Yönetim Sistemini,</w:t>
      </w:r>
    </w:p>
    <w:p w:rsidR="003875E8" w:rsidRDefault="00E97553">
      <w:pPr>
        <w:tabs>
          <w:tab w:val="left" w:pos="1417"/>
        </w:tabs>
        <w:spacing w:after="40"/>
        <w:ind w:left="283" w:firstLine="567"/>
      </w:pPr>
      <w:r>
        <w:t>y</w:t>
      </w:r>
      <w:r w:rsidR="001A0D77">
        <w:t>)</w:t>
      </w:r>
      <w:r w:rsidR="001A0D77">
        <w:tab/>
      </w:r>
      <w:r w:rsidR="001A0D77">
        <w:rPr>
          <w:b/>
        </w:rPr>
        <w:t xml:space="preserve">KEP: </w:t>
      </w:r>
      <w:r w:rsidR="001A0D77">
        <w:t>Kayıtlı Elektronik Postayı,</w:t>
      </w:r>
    </w:p>
    <w:p w:rsidR="003875E8" w:rsidRDefault="00E97553">
      <w:pPr>
        <w:tabs>
          <w:tab w:val="left" w:pos="1417"/>
        </w:tabs>
        <w:spacing w:after="40"/>
        <w:ind w:left="283" w:firstLine="567"/>
      </w:pPr>
      <w:r>
        <w:t>z</w:t>
      </w:r>
      <w:r w:rsidR="001A0D77">
        <w:t>)</w:t>
      </w:r>
      <w:r w:rsidR="001A0D77">
        <w:tab/>
      </w:r>
      <w:r w:rsidR="001A0D77">
        <w:rPr>
          <w:b/>
        </w:rPr>
        <w:t xml:space="preserve">Yönetmelik: </w:t>
      </w:r>
      <w:r w:rsidR="001A0D77">
        <w:t xml:space="preserve">Resmî Yazışmalarda Uygulanacak Usul </w:t>
      </w:r>
      <w:r w:rsidR="007C140F">
        <w:t>ve Esaslar Hakkında Yönetmeliği ifade eder.</w:t>
      </w:r>
    </w:p>
    <w:p w:rsidR="003875E8" w:rsidRDefault="001A0D77">
      <w:pPr>
        <w:keepNext/>
        <w:spacing w:before="200" w:line="360" w:lineRule="exact"/>
        <w:jc w:val="center"/>
      </w:pPr>
      <w:r>
        <w:rPr>
          <w:b/>
        </w:rPr>
        <w:t>İKİNCİ BÖLÜM</w:t>
      </w:r>
    </w:p>
    <w:p w:rsidR="003875E8" w:rsidRDefault="001A0D77">
      <w:pPr>
        <w:keepNext/>
        <w:spacing w:after="200" w:line="360" w:lineRule="exact"/>
        <w:jc w:val="center"/>
      </w:pPr>
      <w:r>
        <w:rPr>
          <w:b/>
        </w:rPr>
        <w:t>Yetki ve İmza Devrine İlişkin Usul ve Esaslar</w:t>
      </w:r>
    </w:p>
    <w:p w:rsidR="003875E8" w:rsidRDefault="001A0D77">
      <w:pPr>
        <w:keepNext/>
        <w:spacing w:before="100" w:line="360" w:lineRule="exact"/>
        <w:jc w:val="left"/>
      </w:pPr>
      <w:r>
        <w:rPr>
          <w:b/>
        </w:rPr>
        <w:t>Yazılılık şartı ve belirlilik</w:t>
      </w:r>
    </w:p>
    <w:p w:rsidR="003875E8" w:rsidRDefault="001A0D77">
      <w:pPr>
        <w:spacing w:after="40"/>
      </w:pPr>
      <w:r>
        <w:rPr>
          <w:b/>
        </w:rPr>
        <w:t xml:space="preserve">MADDE 5 – </w:t>
      </w:r>
      <w:r>
        <w:t>(1) Üniversite bünyesinde yapılacak yetki ve imza devirlerinde aşağıdaki esaslar uygulanır:</w:t>
      </w:r>
    </w:p>
    <w:p w:rsidR="003875E8" w:rsidRDefault="001A0D77" w:rsidP="00E24465">
      <w:pPr>
        <w:pStyle w:val="ListeParagraf"/>
        <w:numPr>
          <w:ilvl w:val="0"/>
          <w:numId w:val="33"/>
        </w:numPr>
        <w:tabs>
          <w:tab w:val="left" w:pos="1417"/>
        </w:tabs>
        <w:spacing w:after="40"/>
        <w:ind w:left="284" w:firstLine="567"/>
      </w:pPr>
      <w:r>
        <w:t>Her türlü yetki devri, yetkiyi devreden makamın yazılı onayına dayanır.</w:t>
      </w:r>
    </w:p>
    <w:p w:rsidR="003875E8" w:rsidRDefault="001A0D77" w:rsidP="00E24465">
      <w:pPr>
        <w:pStyle w:val="ListeParagraf"/>
        <w:numPr>
          <w:ilvl w:val="0"/>
          <w:numId w:val="33"/>
        </w:numPr>
        <w:tabs>
          <w:tab w:val="left" w:pos="1417"/>
        </w:tabs>
        <w:spacing w:after="40"/>
        <w:ind w:left="284" w:firstLine="567"/>
      </w:pPr>
      <w:r>
        <w:t xml:space="preserve">Onay belgesinde; yetkiyi devreden ve devralan makam veya unvan, devredilen yetkinin kapsamı ve sınırları, başlangıç tarihi ve varsa bitiş süresi </w:t>
      </w:r>
      <w:r w:rsidR="00474C6D">
        <w:t xml:space="preserve">herhangi bir </w:t>
      </w:r>
      <w:r w:rsidR="00474C6D" w:rsidRPr="00474C6D">
        <w:t>tereddüt</w:t>
      </w:r>
      <w:r w:rsidR="00474C6D">
        <w:t>e</w:t>
      </w:r>
      <w:r>
        <w:t xml:space="preserve"> yer bırakmayacak şekilde açıkça belirtilir.</w:t>
      </w:r>
    </w:p>
    <w:p w:rsidR="003875E8" w:rsidRDefault="001A0D77" w:rsidP="00E24465">
      <w:pPr>
        <w:pStyle w:val="ListeParagraf"/>
        <w:numPr>
          <w:ilvl w:val="0"/>
          <w:numId w:val="33"/>
        </w:numPr>
        <w:tabs>
          <w:tab w:val="left" w:pos="1417"/>
        </w:tabs>
        <w:spacing w:after="40"/>
        <w:ind w:left="284" w:firstLine="567"/>
      </w:pPr>
      <w:r>
        <w:t>Yetki devri onayları, gereği için ilgili birimlere resmî yazı veya EBYS üzerinden duyurulmadıkça yürürlüğe girmiş sayılmaz.</w:t>
      </w:r>
    </w:p>
    <w:p w:rsidR="00D03AE5" w:rsidRDefault="00430279" w:rsidP="00E24465">
      <w:pPr>
        <w:pStyle w:val="ListeParagraf"/>
        <w:numPr>
          <w:ilvl w:val="0"/>
          <w:numId w:val="33"/>
        </w:numPr>
        <w:tabs>
          <w:tab w:val="left" w:pos="1417"/>
        </w:tabs>
        <w:spacing w:after="40"/>
        <w:ind w:left="284" w:firstLine="567"/>
      </w:pPr>
      <w:r w:rsidRPr="00430279">
        <w:t xml:space="preserve">Yetki devri ve imza yetkisi devri onaylarının bir örneği </w:t>
      </w:r>
      <w:r w:rsidR="00D03AE5" w:rsidRPr="008F5F50">
        <w:t>gerektiğinde ilgili birimlere</w:t>
      </w:r>
      <w:r w:rsidRPr="008F5F50">
        <w:t xml:space="preserve"> gönderilir.</w:t>
      </w:r>
      <w:r w:rsidRPr="00430279">
        <w:t xml:space="preserve"> </w:t>
      </w:r>
    </w:p>
    <w:p w:rsidR="00430279" w:rsidRDefault="001A0D77" w:rsidP="00E24465">
      <w:pPr>
        <w:pStyle w:val="ListeParagraf"/>
        <w:numPr>
          <w:ilvl w:val="0"/>
          <w:numId w:val="33"/>
        </w:numPr>
        <w:tabs>
          <w:tab w:val="left" w:pos="1417"/>
        </w:tabs>
        <w:spacing w:after="40"/>
        <w:ind w:left="284" w:firstLine="567"/>
      </w:pPr>
      <w:r>
        <w:t>Yetki; devredilecek yetkinin önem ve riskiyle uyumlu olmak ve devralanın görev, bilgi ve deneyimi bu yetkiyi kullanmaya elverişli bulunmak ka</w:t>
      </w:r>
      <w:r w:rsidR="00730E5C">
        <w:t>ydıyla devredilir.</w:t>
      </w:r>
    </w:p>
    <w:p w:rsidR="00730E5C" w:rsidRDefault="00730E5C">
      <w:pPr>
        <w:tabs>
          <w:tab w:val="left" w:pos="1417"/>
        </w:tabs>
        <w:spacing w:after="40"/>
        <w:ind w:left="283" w:firstLine="567"/>
      </w:pPr>
    </w:p>
    <w:p w:rsidR="003875E8" w:rsidRDefault="001A0D77">
      <w:pPr>
        <w:keepNext/>
        <w:spacing w:before="100" w:line="360" w:lineRule="exact"/>
        <w:jc w:val="left"/>
      </w:pPr>
      <w:r>
        <w:rPr>
          <w:b/>
        </w:rPr>
        <w:t>Sorumluluk ve denetim</w:t>
      </w:r>
    </w:p>
    <w:p w:rsidR="003875E8" w:rsidRDefault="001A0D77">
      <w:pPr>
        <w:spacing w:after="40"/>
      </w:pPr>
      <w:r>
        <w:rPr>
          <w:b/>
        </w:rPr>
        <w:t xml:space="preserve">MADDE 6 – </w:t>
      </w:r>
      <w:r>
        <w:t>(1) Yetki devrinde sorumluluk ve denetime ilişkin esaslar şunlardır:</w:t>
      </w:r>
    </w:p>
    <w:p w:rsidR="003875E8" w:rsidRDefault="001A0D77" w:rsidP="008F5F50">
      <w:pPr>
        <w:pStyle w:val="ListeParagraf"/>
        <w:numPr>
          <w:ilvl w:val="0"/>
          <w:numId w:val="10"/>
        </w:numPr>
        <w:tabs>
          <w:tab w:val="left" w:pos="1417"/>
        </w:tabs>
        <w:spacing w:after="40"/>
        <w:ind w:left="0" w:firstLine="709"/>
      </w:pPr>
      <w:r w:rsidRPr="008F5F50">
        <w:lastRenderedPageBreak/>
        <w:t>Yetki devri, yetkiyi devreden amirin ilgili mevzuattan doğan hukukî, malî ve idarî sorumluluğunu ortadan kaldırmaz. Yetkiyi devreden amir, devrettiği yetkinin kullanımı üzerinde denetim ve gözetim yetkisine sahiptir.</w:t>
      </w:r>
    </w:p>
    <w:p w:rsidR="003875E8" w:rsidRPr="008F5F50" w:rsidRDefault="001A0D77" w:rsidP="008F5F50">
      <w:pPr>
        <w:pStyle w:val="ListeParagraf"/>
        <w:numPr>
          <w:ilvl w:val="0"/>
          <w:numId w:val="10"/>
        </w:numPr>
        <w:tabs>
          <w:tab w:val="left" w:pos="1417"/>
        </w:tabs>
        <w:spacing w:after="40"/>
        <w:ind w:left="0" w:firstLine="709"/>
      </w:pPr>
      <w:r w:rsidRPr="008F5F50">
        <w:t xml:space="preserve">Yetkiyi devralan, bu yetki kapsamında tesis ettiği her türlü iş ve işlemden ilgili mevzuat çerçevesinde idareye ve hiyerarşik olarak yetkiyi devreden amire karşı </w:t>
      </w:r>
      <w:r w:rsidR="00E37824" w:rsidRPr="008F5F50">
        <w:rPr>
          <w:w w:val="105"/>
          <w:sz w:val="23"/>
        </w:rPr>
        <w:t>doğrudan</w:t>
      </w:r>
      <w:r w:rsidR="00E37824" w:rsidRPr="008F5F50">
        <w:t xml:space="preserve"> </w:t>
      </w:r>
      <w:r w:rsidRPr="008F5F50">
        <w:t>sorumludur.</w:t>
      </w:r>
    </w:p>
    <w:p w:rsidR="008F5F50" w:rsidRDefault="008F5F50" w:rsidP="008F5F50">
      <w:pPr>
        <w:pStyle w:val="ListeParagraf"/>
        <w:numPr>
          <w:ilvl w:val="0"/>
          <w:numId w:val="10"/>
        </w:numPr>
        <w:tabs>
          <w:tab w:val="left" w:pos="1417"/>
        </w:tabs>
        <w:spacing w:after="40"/>
        <w:ind w:left="0" w:firstLine="709"/>
      </w:pPr>
      <w:r>
        <w:t>Devralınan yetkinin kullanımı sırasında doğabilecek hukuki ve mali zararlardan, işlemi gerçekleştiren (imza sahibi) ile denetim görevin</w:t>
      </w:r>
      <w:r w:rsidR="0071193B">
        <w:t>i ihmal eden üst amir müteselsil</w:t>
      </w:r>
      <w:r>
        <w:t>en sorumludur.</w:t>
      </w:r>
    </w:p>
    <w:p w:rsidR="003875E8" w:rsidRDefault="001A0D77">
      <w:pPr>
        <w:keepNext/>
        <w:spacing w:before="100" w:line="360" w:lineRule="exact"/>
        <w:jc w:val="left"/>
      </w:pPr>
      <w:r>
        <w:rPr>
          <w:b/>
        </w:rPr>
        <w:t>Hizmette süreklilik ve vekâlet</w:t>
      </w:r>
    </w:p>
    <w:p w:rsidR="003875E8" w:rsidRDefault="001A0D77">
      <w:pPr>
        <w:spacing w:after="40"/>
      </w:pPr>
      <w:r>
        <w:rPr>
          <w:b/>
        </w:rPr>
        <w:t xml:space="preserve">MADDE 7 – </w:t>
      </w:r>
      <w:r>
        <w:t>(1) Hizmette süreklilik ve vekâlete ilişkin esaslar şunlardır:</w:t>
      </w:r>
    </w:p>
    <w:p w:rsidR="003875E8" w:rsidRDefault="001A0D77">
      <w:pPr>
        <w:tabs>
          <w:tab w:val="left" w:pos="1417"/>
        </w:tabs>
        <w:spacing w:after="40"/>
        <w:ind w:left="283" w:firstLine="567"/>
      </w:pPr>
      <w:r>
        <w:t>a)</w:t>
      </w:r>
      <w:r>
        <w:tab/>
        <w:t xml:space="preserve">Kamu hizmetinin aksatılmadan yürütülmesi esastır. Yetki sahibi amirin izin, hastalık, görevlendirme veya benzeri nedenlerle görevinde bulunmadığı durumlarda yetkiler, </w:t>
      </w:r>
      <w:r w:rsidR="00697EC1">
        <w:t xml:space="preserve">belirlenen vekil tarafından </w:t>
      </w:r>
      <w:r>
        <w:t>mevzuata uygun olarak kullanılır.</w:t>
      </w:r>
    </w:p>
    <w:p w:rsidR="00F30C78" w:rsidRDefault="001A0D77" w:rsidP="00F30C78">
      <w:pPr>
        <w:tabs>
          <w:tab w:val="left" w:pos="1417"/>
        </w:tabs>
        <w:spacing w:after="40"/>
        <w:ind w:left="283" w:firstLine="567"/>
      </w:pPr>
      <w:r>
        <w:t>b)</w:t>
      </w:r>
      <w:r>
        <w:tab/>
      </w:r>
      <w:r w:rsidR="00F30C78">
        <w:t>Vekâleten yürütülen görevlerde</w:t>
      </w:r>
      <w:r w:rsidR="00F30C78" w:rsidRPr="00F30C78">
        <w:t xml:space="preserve"> vekil</w:t>
      </w:r>
      <w:r w:rsidR="00F30C78">
        <w:t>,</w:t>
      </w:r>
      <w:r w:rsidR="00F30C78" w:rsidRPr="00F30C78">
        <w:t xml:space="preserve"> asilin sahip olduğu tüm imza yetkilerine sahip olur. Ancak asilin dönüşüne kadar ertelenmesinde kamu yararı görülen stratejik kararlar</w:t>
      </w:r>
      <w:r w:rsidR="00F30C78">
        <w:t>ın</w:t>
      </w:r>
      <w:r w:rsidR="00F30C78" w:rsidRPr="00F30C78">
        <w:t xml:space="preserve"> (atama, disiplin cezası</w:t>
      </w:r>
      <w:r w:rsidR="00F30C78">
        <w:t>, diplomalar, yatırımla ilgili mali konular</w:t>
      </w:r>
      <w:r w:rsidR="00F30C78" w:rsidRPr="00F30C78">
        <w:t xml:space="preserve"> vb.) </w:t>
      </w:r>
      <w:r w:rsidR="00F30C78">
        <w:t xml:space="preserve">onaylanması </w:t>
      </w:r>
      <w:r w:rsidR="00F30C78" w:rsidRPr="00F30C78">
        <w:t xml:space="preserve">asilin görevine dönmesine kadar bekletilir. </w:t>
      </w:r>
    </w:p>
    <w:p w:rsidR="004A4E56" w:rsidRDefault="001A0D77">
      <w:pPr>
        <w:tabs>
          <w:tab w:val="left" w:pos="1417"/>
        </w:tabs>
        <w:spacing w:after="40"/>
        <w:ind w:left="283" w:firstLine="567"/>
        <w:rPr>
          <w:w w:val="105"/>
          <w:sz w:val="23"/>
        </w:rPr>
      </w:pPr>
      <w:r>
        <w:t>c)</w:t>
      </w:r>
      <w:r>
        <w:tab/>
        <w:t xml:space="preserve">Yetki veya imza devri kapsamında atılan imzalarda </w:t>
      </w:r>
      <w:r w:rsidR="00FE3A54">
        <w:rPr>
          <w:w w:val="105"/>
          <w:sz w:val="23"/>
        </w:rPr>
        <w:t xml:space="preserve">devreden makamın adı ve unvanı belirtilerek </w:t>
      </w:r>
      <w:r>
        <w:t xml:space="preserve">“Adına” anlamındaki “a.”; vekâleten atılan imzalarda ise “V.” </w:t>
      </w:r>
      <w:r w:rsidR="004A4E56">
        <w:rPr>
          <w:w w:val="105"/>
          <w:sz w:val="23"/>
        </w:rPr>
        <w:t>ibaresinin kullanılması zorunludur.</w:t>
      </w:r>
    </w:p>
    <w:p w:rsidR="004A4E56" w:rsidRDefault="004A4E56">
      <w:pPr>
        <w:tabs>
          <w:tab w:val="left" w:pos="1417"/>
        </w:tabs>
        <w:spacing w:after="40"/>
        <w:ind w:left="283" w:firstLine="567"/>
      </w:pPr>
    </w:p>
    <w:p w:rsidR="003875E8" w:rsidRDefault="001A0D77">
      <w:pPr>
        <w:keepNext/>
        <w:spacing w:before="100" w:line="360" w:lineRule="exact"/>
        <w:jc w:val="left"/>
      </w:pPr>
      <w:r>
        <w:rPr>
          <w:b/>
        </w:rPr>
        <w:t>Sınırlandırma ve alt devir yasağı</w:t>
      </w:r>
    </w:p>
    <w:p w:rsidR="003875E8" w:rsidRDefault="001A0D77">
      <w:pPr>
        <w:spacing w:after="40"/>
      </w:pPr>
      <w:r>
        <w:rPr>
          <w:b/>
        </w:rPr>
        <w:t xml:space="preserve">MADDE 8 – </w:t>
      </w:r>
      <w:r>
        <w:t>(1) Yetkinin sınırlandırılması ve alt devrine ilişkin esaslar şunlardır:</w:t>
      </w:r>
    </w:p>
    <w:p w:rsidR="003875E8" w:rsidRDefault="001A0D77">
      <w:pPr>
        <w:tabs>
          <w:tab w:val="left" w:pos="1417"/>
        </w:tabs>
        <w:spacing w:after="40"/>
        <w:ind w:left="283" w:firstLine="567"/>
      </w:pPr>
      <w:r>
        <w:t>a)</w:t>
      </w:r>
      <w:r>
        <w:tab/>
      </w:r>
      <w:r w:rsidR="007D5C90" w:rsidRPr="007D5C90">
        <w:t xml:space="preserve">Devredilen bir yetki, yetki devri onayında açıkça "başkasına devredilebilir" ibaresi yer almadıkça, </w:t>
      </w:r>
      <w:r w:rsidR="00891419">
        <w:t>üçüncü kişilere</w:t>
      </w:r>
      <w:r w:rsidR="007D5C90" w:rsidRPr="007D5C90">
        <w:t xml:space="preserve"> devredilemez</w:t>
      </w:r>
      <w:r>
        <w:t>.</w:t>
      </w:r>
    </w:p>
    <w:p w:rsidR="003875E8" w:rsidRDefault="001A0D77">
      <w:pPr>
        <w:tabs>
          <w:tab w:val="left" w:pos="1417"/>
        </w:tabs>
        <w:spacing w:after="40"/>
        <w:ind w:left="283" w:firstLine="567"/>
      </w:pPr>
      <w:r>
        <w:t>b)</w:t>
      </w:r>
      <w:r>
        <w:tab/>
      </w:r>
      <w:r w:rsidR="00891419" w:rsidRPr="00891419">
        <w:t>Yetki devri; yetki devreden amirin değişmesi (görevden ayrılma, emeklilik vb.) veya devralan personelin görev yerinin değişmesi halinde, yeni bir onay alınana kadar kendiliğinden hükümsüz kalır.</w:t>
      </w:r>
    </w:p>
    <w:p w:rsidR="003875E8" w:rsidRDefault="001A0D77">
      <w:pPr>
        <w:tabs>
          <w:tab w:val="left" w:pos="1417"/>
        </w:tabs>
        <w:spacing w:after="40"/>
        <w:ind w:left="283" w:firstLine="567"/>
      </w:pPr>
      <w:r>
        <w:t>c)</w:t>
      </w:r>
      <w:r>
        <w:tab/>
        <w:t>Kanunların bizzat Rektör veya ilgili makam tarafından kullanılmasını öngördüğü yetkiler, disiplin amirliğinden kaynaklanan yetkiler, üst yönetici sıfatıyla imzalanması gereken belge ve beyanlar ile ilgili mevzuatın</w:t>
      </w:r>
      <w:r w:rsidR="00891419">
        <w:t>,</w:t>
      </w:r>
      <w:r>
        <w:t xml:space="preserve"> devrini yasakladığı yetkiler devredilemez. Kanunun</w:t>
      </w:r>
      <w:r w:rsidR="00891419">
        <w:t>,</w:t>
      </w:r>
      <w:r>
        <w:t xml:space="preserve"> devrine açıkça izin verdiği hâller saklıdır.</w:t>
      </w:r>
    </w:p>
    <w:p w:rsidR="003875E8" w:rsidRDefault="001A0D77">
      <w:pPr>
        <w:keepNext/>
        <w:spacing w:before="100" w:line="360" w:lineRule="exact"/>
        <w:jc w:val="left"/>
      </w:pPr>
      <w:r>
        <w:rPr>
          <w:b/>
        </w:rPr>
        <w:lastRenderedPageBreak/>
        <w:t>İmza yetkisinin mahiyeti ve devri</w:t>
      </w:r>
    </w:p>
    <w:p w:rsidR="003875E8" w:rsidRDefault="001A0D77">
      <w:pPr>
        <w:spacing w:after="40"/>
      </w:pPr>
      <w:r>
        <w:rPr>
          <w:b/>
        </w:rPr>
        <w:t xml:space="preserve">MADDE 9 – </w:t>
      </w:r>
      <w:r>
        <w:t>(1) İmza yetkisinin mahiyeti ve devrinde aşağıdaki esaslar uygulanır:</w:t>
      </w:r>
    </w:p>
    <w:p w:rsidR="003875E8" w:rsidRDefault="001A0D77">
      <w:pPr>
        <w:tabs>
          <w:tab w:val="left" w:pos="1417"/>
        </w:tabs>
        <w:spacing w:after="40"/>
        <w:ind w:left="283" w:firstLine="567"/>
      </w:pPr>
      <w:r>
        <w:t>a)</w:t>
      </w:r>
      <w:r>
        <w:tab/>
        <w:t>İmza yetkisi; karar alma yetkisi asıl makamda kalmak üzere, Üniversite birimlerindeki rutin yazışmaların ve işlemlerin hızlandırılması amacıyla, kapsamı yazılı olarak belirlenerek başka bir makam veya unvana kullandırılabilir.</w:t>
      </w:r>
    </w:p>
    <w:p w:rsidR="003875E8" w:rsidRDefault="001A0D77">
      <w:pPr>
        <w:tabs>
          <w:tab w:val="left" w:pos="1417"/>
        </w:tabs>
        <w:spacing w:after="40"/>
        <w:ind w:left="283" w:firstLine="567"/>
      </w:pPr>
      <w:r>
        <w:t>b)</w:t>
      </w:r>
      <w:r>
        <w:tab/>
        <w:t>İmza yetkisinin devrinde yetkiyi devreden makamın unvanı korunur; yetkiyi devralan kişi “a.” ibaresini kullanarak kendi adı, soyadı ve unvanıyla imza atar.</w:t>
      </w:r>
    </w:p>
    <w:p w:rsidR="003875E8" w:rsidRDefault="001A0D77">
      <w:pPr>
        <w:tabs>
          <w:tab w:val="left" w:pos="1417"/>
        </w:tabs>
        <w:spacing w:after="40"/>
        <w:ind w:left="283" w:firstLine="567"/>
      </w:pPr>
      <w:r>
        <w:t>c)</w:t>
      </w:r>
      <w:r>
        <w:tab/>
      </w:r>
      <w:r w:rsidR="00E254E0" w:rsidRPr="00E254E0">
        <w:tab/>
        <w:t>İmza yetkisi devri, yetkiyi devreden amirin yasal sorumluluğunu kaldırmaz; devreden amir, yetkinin doğru ve mevzuata uygun kullanılıp kullanılmadığını izlemekle yükümlüdür.</w:t>
      </w:r>
    </w:p>
    <w:p w:rsidR="00E254E0" w:rsidRDefault="00E254E0">
      <w:pPr>
        <w:tabs>
          <w:tab w:val="left" w:pos="1417"/>
        </w:tabs>
        <w:spacing w:after="40"/>
        <w:ind w:left="283" w:firstLine="567"/>
      </w:pPr>
    </w:p>
    <w:p w:rsidR="003875E8" w:rsidRDefault="001A0D77">
      <w:pPr>
        <w:keepNext/>
        <w:spacing w:before="100" w:line="360" w:lineRule="exact"/>
        <w:jc w:val="left"/>
      </w:pPr>
      <w:r>
        <w:rPr>
          <w:b/>
        </w:rPr>
        <w:t>İmza yetkisi devrinin usulü</w:t>
      </w:r>
    </w:p>
    <w:p w:rsidR="003875E8" w:rsidRDefault="001A0D77">
      <w:pPr>
        <w:spacing w:after="40"/>
      </w:pPr>
      <w:r>
        <w:rPr>
          <w:b/>
        </w:rPr>
        <w:t xml:space="preserve">MADDE 10 – </w:t>
      </w:r>
      <w:r>
        <w:t>(1) İmza yetkisi devri aşağıdaki usul</w:t>
      </w:r>
      <w:r w:rsidR="0059134F">
        <w:t>l</w:t>
      </w:r>
      <w:r>
        <w:t>e</w:t>
      </w:r>
      <w:r w:rsidR="0059134F">
        <w:t>re</w:t>
      </w:r>
      <w:r>
        <w:t xml:space="preserve"> göre yapılır:</w:t>
      </w:r>
    </w:p>
    <w:p w:rsidR="003875E8" w:rsidRDefault="001A0D77">
      <w:pPr>
        <w:tabs>
          <w:tab w:val="left" w:pos="1417"/>
        </w:tabs>
        <w:spacing w:after="40"/>
        <w:ind w:left="283" w:firstLine="567"/>
      </w:pPr>
      <w:r>
        <w:t>a)</w:t>
      </w:r>
      <w:r>
        <w:tab/>
        <w:t>İmza yetkisi devri, bu Yönergede belirtilmek veya yetkili makamdan alınacak yazılı bir onaya dayanmak suretiyle gerçekleştirilir.</w:t>
      </w:r>
    </w:p>
    <w:p w:rsidR="003875E8" w:rsidRDefault="001A0D77">
      <w:pPr>
        <w:tabs>
          <w:tab w:val="left" w:pos="1417"/>
        </w:tabs>
        <w:spacing w:after="40"/>
        <w:ind w:left="283" w:firstLine="567"/>
      </w:pPr>
      <w:r>
        <w:t>b)</w:t>
      </w:r>
      <w:r>
        <w:tab/>
        <w:t xml:space="preserve">Yazılı onayda; imza yetkisinin kapsadığı konular, yetkinin devredildiği unvan ile yetkiyi devralanın adı ve soyadı belirtilir. Fiziksel ortamda kullanılacak yetkiler için devralanın imza örneğine, elektronik ortamda kullanılacak yetkiler için </w:t>
      </w:r>
      <w:r w:rsidR="0059134F">
        <w:t xml:space="preserve">ise </w:t>
      </w:r>
      <w:r>
        <w:t>EBYS yetkilendirme kaydına yer verilir.</w:t>
      </w:r>
    </w:p>
    <w:p w:rsidR="003875E8" w:rsidRDefault="001A0D77">
      <w:pPr>
        <w:tabs>
          <w:tab w:val="left" w:pos="1417"/>
        </w:tabs>
        <w:spacing w:after="40"/>
        <w:ind w:left="283" w:firstLine="567"/>
      </w:pPr>
      <w:r>
        <w:t>c)</w:t>
      </w:r>
      <w:r>
        <w:tab/>
        <w:t>Onayda aksi belirtilmedikçe, imza yetkisini devralan kişi</w:t>
      </w:r>
      <w:r w:rsidR="0059134F">
        <w:t>,</w:t>
      </w:r>
      <w:r>
        <w:t xml:space="preserve"> bu yetkiyi bir başkasına devredemez.</w:t>
      </w:r>
    </w:p>
    <w:p w:rsidR="0096064C" w:rsidRDefault="0096064C">
      <w:pPr>
        <w:tabs>
          <w:tab w:val="left" w:pos="1417"/>
        </w:tabs>
        <w:spacing w:after="40"/>
        <w:ind w:left="283" w:firstLine="567"/>
      </w:pPr>
    </w:p>
    <w:p w:rsidR="003875E8" w:rsidRDefault="001A0D77">
      <w:pPr>
        <w:keepNext/>
        <w:spacing w:before="100" w:line="360" w:lineRule="exact"/>
        <w:jc w:val="left"/>
      </w:pPr>
      <w:r>
        <w:rPr>
          <w:b/>
        </w:rPr>
        <w:t>İmza yetkisinin kullanım esasları</w:t>
      </w:r>
    </w:p>
    <w:p w:rsidR="003875E8" w:rsidRDefault="001A0D77">
      <w:pPr>
        <w:spacing w:after="40"/>
      </w:pPr>
      <w:r>
        <w:rPr>
          <w:b/>
        </w:rPr>
        <w:t xml:space="preserve">MADDE 11 – </w:t>
      </w:r>
      <w:r>
        <w:t>(1) İmza yetkisinin kullanılmasında aşağıdaki esaslara uyulur:</w:t>
      </w:r>
    </w:p>
    <w:p w:rsidR="003875E8" w:rsidRDefault="001A0D77">
      <w:pPr>
        <w:tabs>
          <w:tab w:val="left" w:pos="1417"/>
        </w:tabs>
        <w:spacing w:after="40"/>
        <w:ind w:left="283" w:firstLine="567"/>
      </w:pPr>
      <w:r>
        <w:t>a)</w:t>
      </w:r>
      <w:r>
        <w:tab/>
        <w:t>İmza yetkisini devralanlar, yetkili oldukları konulara ilişkin yazışmaları imzalarken üst makamın unvanını ve “a.” ibaresini kullanarak kendi ad, soyad ve unvanlarını belirtirler.</w:t>
      </w:r>
    </w:p>
    <w:p w:rsidR="003875E8" w:rsidRDefault="001A0D77">
      <w:pPr>
        <w:tabs>
          <w:tab w:val="left" w:pos="1417"/>
        </w:tabs>
        <w:spacing w:after="40"/>
        <w:ind w:left="283" w:firstLine="567"/>
      </w:pPr>
      <w:r>
        <w:t>b)</w:t>
      </w:r>
      <w:r>
        <w:tab/>
      </w:r>
      <w:r w:rsidR="001B322B" w:rsidRPr="001B322B">
        <w:t>Birden fazla birimi veya üst makamı ilgilendiren yazışmalarda imza yetkisi devri kullanılmaz; bu tür evraklar hiyerarşik silsileye göre asıl makam tarafından imzalanır.</w:t>
      </w:r>
    </w:p>
    <w:p w:rsidR="003875E8" w:rsidRDefault="001A0D77">
      <w:pPr>
        <w:tabs>
          <w:tab w:val="left" w:pos="1417"/>
        </w:tabs>
        <w:spacing w:after="40"/>
        <w:ind w:left="283" w:firstLine="567"/>
      </w:pPr>
      <w:r>
        <w:t>c)</w:t>
      </w:r>
      <w:r>
        <w:tab/>
        <w:t>Yetki devrine dayanılarak ve yetkinin sınırları içinde atılan imzalar, asıl yetkili tarafından atılan imza ile aynı hukukî sonucu doğurur.</w:t>
      </w:r>
    </w:p>
    <w:p w:rsidR="007470F4" w:rsidRDefault="007470F4">
      <w:pPr>
        <w:tabs>
          <w:tab w:val="left" w:pos="1417"/>
        </w:tabs>
        <w:spacing w:after="40"/>
        <w:ind w:left="283" w:firstLine="567"/>
      </w:pPr>
    </w:p>
    <w:p w:rsidR="003875E8" w:rsidRDefault="001A0D77">
      <w:pPr>
        <w:keepNext/>
        <w:spacing w:before="200" w:line="360" w:lineRule="exact"/>
        <w:jc w:val="center"/>
      </w:pPr>
      <w:r>
        <w:rPr>
          <w:b/>
        </w:rPr>
        <w:lastRenderedPageBreak/>
        <w:t>ÜÇÜNCÜ BÖLÜM</w:t>
      </w:r>
    </w:p>
    <w:p w:rsidR="003875E8" w:rsidRDefault="001A0D77">
      <w:pPr>
        <w:keepNext/>
        <w:spacing w:after="200" w:line="360" w:lineRule="exact"/>
        <w:jc w:val="center"/>
      </w:pPr>
      <w:r>
        <w:rPr>
          <w:b/>
        </w:rPr>
        <w:t>Uygulama Esasları, Yöntem ve Sorumluluk</w:t>
      </w:r>
    </w:p>
    <w:p w:rsidR="003875E8" w:rsidRDefault="001A0D77">
      <w:pPr>
        <w:keepNext/>
        <w:spacing w:before="100" w:line="360" w:lineRule="exact"/>
        <w:jc w:val="left"/>
      </w:pPr>
      <w:r>
        <w:rPr>
          <w:b/>
        </w:rPr>
        <w:t>Uygulama esasları ve yöntem</w:t>
      </w:r>
    </w:p>
    <w:p w:rsidR="003875E8" w:rsidRDefault="001A0D77">
      <w:pPr>
        <w:spacing w:after="40"/>
      </w:pPr>
      <w:r>
        <w:rPr>
          <w:b/>
        </w:rPr>
        <w:t xml:space="preserve">MADDE 12 – </w:t>
      </w:r>
      <w:r>
        <w:t>(1) İmza yetkilerinin kullanılmasında ve devrinde aşağıdaki ilke ve yöntemlere uyulur:</w:t>
      </w:r>
    </w:p>
    <w:p w:rsidR="003875E8" w:rsidRDefault="001A0D77" w:rsidP="00E24465">
      <w:pPr>
        <w:pStyle w:val="ListeParagraf"/>
        <w:numPr>
          <w:ilvl w:val="0"/>
          <w:numId w:val="32"/>
        </w:numPr>
        <w:tabs>
          <w:tab w:val="left" w:pos="1417"/>
        </w:tabs>
        <w:spacing w:after="40"/>
        <w:ind w:left="284" w:firstLine="567"/>
      </w:pPr>
      <w:r w:rsidRPr="00A12649">
        <w:rPr>
          <w:b/>
        </w:rPr>
        <w:t xml:space="preserve">Yetkinin Yasallığı ve Belirliliği: </w:t>
      </w:r>
      <w:r w:rsidRPr="00A12649">
        <w:t>2547 sayılı Kanun ve 124 sayılı Kanun Hükmünde Kararname uyarınca, sınırları ve kapsamı yazılı olarak açıkça belirtilerek devredilmemiş hiçbir yetki kullanılamaz. Yetki devri, devreden makamın ilgili mevzuattan doğan sorumluluğunu kaldırmaz.</w:t>
      </w:r>
    </w:p>
    <w:p w:rsidR="003875E8" w:rsidRDefault="001A0D77" w:rsidP="00E24465">
      <w:pPr>
        <w:pStyle w:val="ListeParagraf"/>
        <w:numPr>
          <w:ilvl w:val="0"/>
          <w:numId w:val="32"/>
        </w:numPr>
        <w:tabs>
          <w:tab w:val="left" w:pos="1417"/>
        </w:tabs>
        <w:spacing w:after="40"/>
        <w:ind w:left="284" w:firstLine="567"/>
      </w:pPr>
      <w:r w:rsidRPr="00A12649">
        <w:rPr>
          <w:b/>
        </w:rPr>
        <w:t xml:space="preserve">Liyakat ve Yerindelik: </w:t>
      </w:r>
      <w:r w:rsidRPr="00A12649">
        <w:t>Yetkiler; 657 sayılı Kanunun sadakat ve liyakat ilkeleri ile 5018 sayılı Kanunun hesap verebilirlik ilkesi gereğince, kamu kaynaklarının etkili, ekonomik ve verimli kullanımı gözetilerek yerinde, zamanında ve doğru olarak kullanılır.</w:t>
      </w:r>
    </w:p>
    <w:p w:rsidR="003875E8" w:rsidRDefault="001A0D77" w:rsidP="00E24465">
      <w:pPr>
        <w:pStyle w:val="ListeParagraf"/>
        <w:numPr>
          <w:ilvl w:val="0"/>
          <w:numId w:val="32"/>
        </w:numPr>
        <w:tabs>
          <w:tab w:val="left" w:pos="1417"/>
        </w:tabs>
        <w:spacing w:after="40"/>
        <w:ind w:left="284" w:firstLine="567"/>
      </w:pPr>
      <w:r w:rsidRPr="00A12649">
        <w:rPr>
          <w:b/>
        </w:rPr>
        <w:t xml:space="preserve">Hiyerarşik Bilgilendirme: </w:t>
      </w:r>
      <w:r w:rsidRPr="00A12649">
        <w:t>Akademik ve idari hiyerarşi içinde her kademe, “bilmesi gereken” ilkesi çerçevesinde görev ve sorumluluk alanı ile sınırlı olarak bilgilendirilir. Yetki devredilen personel, devredilen yetki kapsamında yaptığı önemli iş ve işlemler hakkında üstünü</w:t>
      </w:r>
      <w:r w:rsidR="001B322B" w:rsidRPr="00A12649">
        <w:t>,</w:t>
      </w:r>
      <w:r w:rsidRPr="00A12649">
        <w:t xml:space="preserve"> onayda belirtilen dönemlerde ve</w:t>
      </w:r>
      <w:r w:rsidR="001B322B" w:rsidRPr="00A12649">
        <w:t>ya ihtiyaç halinde</w:t>
      </w:r>
      <w:r w:rsidRPr="00A12649">
        <w:t xml:space="preserve"> bilgilendirir.</w:t>
      </w:r>
    </w:p>
    <w:p w:rsidR="003875E8" w:rsidRDefault="001A0D77" w:rsidP="00E24465">
      <w:pPr>
        <w:pStyle w:val="ListeParagraf"/>
        <w:numPr>
          <w:ilvl w:val="0"/>
          <w:numId w:val="32"/>
        </w:numPr>
        <w:tabs>
          <w:tab w:val="left" w:pos="1417"/>
        </w:tabs>
        <w:spacing w:after="40"/>
        <w:ind w:left="284" w:firstLine="567"/>
      </w:pPr>
      <w:r w:rsidRPr="00A12649">
        <w:tab/>
      </w:r>
      <w:r w:rsidRPr="00A12649">
        <w:rPr>
          <w:b/>
        </w:rPr>
        <w:t xml:space="preserve">Üst Makamı Bilgilendirme Yükümlülüğü: </w:t>
      </w:r>
      <w:r w:rsidRPr="00A12649">
        <w:t>Yetkililer, üstlerinin bilmesi gereken kritik gelişmeleri takip ederek zamanında bildirir. Her makam sahibi, imzaladığı yazılarda üst makamların karar verme süreçlerini etkileyebilecek hususları değerlendirir ve gerekli bilgiyi zamanında sunar.</w:t>
      </w:r>
    </w:p>
    <w:p w:rsidR="003875E8" w:rsidRDefault="001A0D77" w:rsidP="00E24465">
      <w:pPr>
        <w:pStyle w:val="ListeParagraf"/>
        <w:numPr>
          <w:ilvl w:val="0"/>
          <w:numId w:val="32"/>
        </w:numPr>
        <w:tabs>
          <w:tab w:val="left" w:pos="1417"/>
        </w:tabs>
        <w:spacing w:after="40"/>
        <w:ind w:left="284" w:firstLine="567"/>
      </w:pPr>
      <w:r w:rsidRPr="00A12649">
        <w:rPr>
          <w:b/>
        </w:rPr>
        <w:t xml:space="preserve">Kurumsal Sorumluluk Alanları: </w:t>
      </w:r>
      <w:r w:rsidRPr="00A12649">
        <w:t>Rektör, ilgili mevzuat uyarınca Üniversitenin genel yönetim, gözetim ve iç kontrolünden; Rektör Yardımcıları kendilerine verilen görev alanlarından; Genel Sekreter ve yardımcıları idari teşkilatın sevk ve idaresinden; Dekan ve Müdürler kendi akademik birimlerinden; Daire Başkanları ve Hukuk Müşaviri ise kendi hizmet birimlerinden görev ve yetkileri ölçüsünde sorumludur</w:t>
      </w:r>
      <w:r w:rsidR="001B322B" w:rsidRPr="00A12649">
        <w:t>lar</w:t>
      </w:r>
      <w:r w:rsidRPr="00A12649">
        <w:t>.</w:t>
      </w:r>
    </w:p>
    <w:p w:rsidR="003875E8" w:rsidRDefault="001A0D77" w:rsidP="00E24465">
      <w:pPr>
        <w:pStyle w:val="ListeParagraf"/>
        <w:numPr>
          <w:ilvl w:val="0"/>
          <w:numId w:val="32"/>
        </w:numPr>
        <w:tabs>
          <w:tab w:val="left" w:pos="1417"/>
        </w:tabs>
        <w:spacing w:after="40"/>
        <w:ind w:left="284" w:firstLine="567"/>
      </w:pPr>
      <w:r w:rsidRPr="00A12649">
        <w:rPr>
          <w:b/>
        </w:rPr>
        <w:t xml:space="preserve">Kurumsal Temsil ve Başlık Kullanımı: </w:t>
      </w:r>
      <w:r w:rsidRPr="00A12649">
        <w:t>Yalnızca “T.C. Siirt Üniversitesi Rektörlüğü” ibaresini taşıyan ve birim adı içermeyen başlık; Rektör, Rektör adına imza yetkisi verilenler ve Rektöre vekâlet edenler tarafından kullanılır. Birimler, Yönetmeliğe uygun olarak kendi birim adlarını da içeren kurumsal başlığı kullanır.</w:t>
      </w:r>
    </w:p>
    <w:p w:rsidR="003875E8" w:rsidRDefault="001A0D77" w:rsidP="00E24465">
      <w:pPr>
        <w:pStyle w:val="ListeParagraf"/>
        <w:numPr>
          <w:ilvl w:val="0"/>
          <w:numId w:val="32"/>
        </w:numPr>
        <w:tabs>
          <w:tab w:val="left" w:pos="1417"/>
        </w:tabs>
        <w:spacing w:after="40"/>
        <w:ind w:left="284" w:firstLine="567"/>
      </w:pPr>
      <w:r w:rsidRPr="00A12649">
        <w:rPr>
          <w:b/>
        </w:rPr>
        <w:t xml:space="preserve">Yazışma Standartları ve E-İmza: </w:t>
      </w:r>
      <w:r w:rsidR="00095A14" w:rsidRPr="00A12649">
        <w:t xml:space="preserve">Yazışma Standartları ve E-İmza: Tüm yazışmalarda 10.06.2020 tarihli Resmi Yazışmalarda Uygulanacak Usul ve Esaslar Hakkında Yönetmelik hükümlerine ve 5070 sayılı Elektronik İmza Kanunu'na uygun olarak </w:t>
      </w:r>
      <w:r w:rsidR="00095A14" w:rsidRPr="00A12649">
        <w:lastRenderedPageBreak/>
        <w:t>güvenli elektronik imza araçları kullanılır. EBYS üzerinden yürütülen süreçlerde sistemsel hiyerarşi takip edilir.</w:t>
      </w:r>
    </w:p>
    <w:p w:rsidR="00095A14" w:rsidRPr="00A12649" w:rsidRDefault="001A0D77" w:rsidP="00E24465">
      <w:pPr>
        <w:pStyle w:val="ListeParagraf"/>
        <w:numPr>
          <w:ilvl w:val="0"/>
          <w:numId w:val="32"/>
        </w:numPr>
        <w:tabs>
          <w:tab w:val="left" w:pos="1417"/>
        </w:tabs>
        <w:spacing w:after="40"/>
        <w:ind w:left="284" w:firstLine="567"/>
      </w:pPr>
      <w:r w:rsidRPr="00A12649">
        <w:rPr>
          <w:b/>
        </w:rPr>
        <w:t xml:space="preserve">Paraf Silsilesi: </w:t>
      </w:r>
      <w:r w:rsidRPr="00A12649">
        <w:t xml:space="preserve">Yazılar, işlemin hazırlanması ve kontrolünde görev alan personel ile ilgili birim amirlerinin parafı </w:t>
      </w:r>
      <w:r w:rsidR="00876DE3" w:rsidRPr="00A12649">
        <w:rPr>
          <w:w w:val="105"/>
          <w:sz w:val="23"/>
        </w:rPr>
        <w:t xml:space="preserve">(elektronik veya ıslak) </w:t>
      </w:r>
      <w:r w:rsidRPr="00A12649">
        <w:t xml:space="preserve">alınmadan imza makamına sunulamaz. </w:t>
      </w:r>
    </w:p>
    <w:p w:rsidR="003875E8" w:rsidRDefault="001A0D77" w:rsidP="00E24465">
      <w:pPr>
        <w:pStyle w:val="ListeParagraf"/>
        <w:numPr>
          <w:ilvl w:val="0"/>
          <w:numId w:val="32"/>
        </w:numPr>
        <w:tabs>
          <w:tab w:val="left" w:pos="1417"/>
        </w:tabs>
        <w:spacing w:after="40"/>
        <w:ind w:left="284" w:firstLine="567"/>
      </w:pPr>
      <w:r w:rsidRPr="00A12649">
        <w:tab/>
      </w:r>
      <w:r w:rsidRPr="00A12649">
        <w:rPr>
          <w:b/>
        </w:rPr>
        <w:t xml:space="preserve">Birim Sorumluluğu: </w:t>
      </w:r>
      <w:r w:rsidRPr="00A12649">
        <w:t>Birim amirleri, birimlerince tesis edilen</w:t>
      </w:r>
      <w:r w:rsidR="001640DA" w:rsidRPr="00A12649">
        <w:t xml:space="preserve"> her türlü</w:t>
      </w:r>
      <w:r w:rsidRPr="00A12649">
        <w:t xml:space="preserve"> idarî işlem ve yazışmaların mevzuata uygunluğundan, içerik doğruluğundan ve arşivlenmesinden kendi görev ve yetkileri çerçevesinde sorumludur</w:t>
      </w:r>
      <w:r w:rsidR="00095A14" w:rsidRPr="00A12649">
        <w:t>lar</w:t>
      </w:r>
      <w:r w:rsidRPr="00A12649">
        <w:t>.</w:t>
      </w:r>
    </w:p>
    <w:p w:rsidR="003875E8" w:rsidRDefault="001A0D77" w:rsidP="00E24465">
      <w:pPr>
        <w:pStyle w:val="ListeParagraf"/>
        <w:numPr>
          <w:ilvl w:val="0"/>
          <w:numId w:val="32"/>
        </w:numPr>
        <w:tabs>
          <w:tab w:val="left" w:pos="1417"/>
        </w:tabs>
        <w:spacing w:after="40"/>
        <w:ind w:left="284" w:firstLine="567"/>
      </w:pPr>
      <w:r w:rsidRPr="00A12649">
        <w:rPr>
          <w:b/>
        </w:rPr>
        <w:t xml:space="preserve">Rutin Dışı Yazışmalar: </w:t>
      </w:r>
      <w:r w:rsidRPr="00A12649">
        <w:t>Genel Sekreter, Genel Sekreter Yardımcısı, Daire Başkanları ve Hukuk Müşavirine tanınan rutin yetkiler dışındaki stratejik planlama, kadro, bütçe ve kurum dışı üst mercilerle yapılacak yazışmalar, işlemin niteliğine göre Rektör veya yazılı olarak yetkilendirdiği Rektör Yardımcısı tarafından imzalanır.</w:t>
      </w:r>
    </w:p>
    <w:p w:rsidR="003875E8" w:rsidRDefault="001A0D77" w:rsidP="00E24465">
      <w:pPr>
        <w:pStyle w:val="ListeParagraf"/>
        <w:numPr>
          <w:ilvl w:val="0"/>
          <w:numId w:val="32"/>
        </w:numPr>
        <w:tabs>
          <w:tab w:val="left" w:pos="1417"/>
        </w:tabs>
        <w:spacing w:after="40"/>
        <w:ind w:left="284" w:firstLine="567"/>
      </w:pPr>
      <w:r w:rsidRPr="00A12649">
        <w:tab/>
      </w:r>
      <w:r w:rsidRPr="00A12649">
        <w:rPr>
          <w:b/>
        </w:rPr>
        <w:t xml:space="preserve">İç Bilgilendirme Akışı: </w:t>
      </w:r>
      <w:r w:rsidRPr="00A12649">
        <w:t>Rektörlüğe bağlı idari birimlerin Rektörlük Makamına sunacağı bilgilendirme, görüş ve rapor niteliğindeki yazılar, idarî konularda Genel Sekreterlik hiyerarşisi ve Rektörlük görev dağılımı çerçevesinde ilgili Rektör Yardımcısı aracılığıyla sunulur.</w:t>
      </w:r>
    </w:p>
    <w:p w:rsidR="003875E8" w:rsidRDefault="001A0D77" w:rsidP="00E24465">
      <w:pPr>
        <w:pStyle w:val="ListeParagraf"/>
        <w:numPr>
          <w:ilvl w:val="0"/>
          <w:numId w:val="32"/>
        </w:numPr>
        <w:tabs>
          <w:tab w:val="left" w:pos="1417"/>
        </w:tabs>
        <w:spacing w:after="40"/>
        <w:ind w:left="284" w:firstLine="567"/>
      </w:pPr>
      <w:r w:rsidRPr="00A12649">
        <w:rPr>
          <w:b/>
        </w:rPr>
        <w:t xml:space="preserve">Yatay ve Dikey İletişim: </w:t>
      </w:r>
      <w:r w:rsidR="00CB4CC4" w:rsidRPr="00A12649">
        <w:t>Birim amirleri, kendi aralarında emir niteliği taşımayan "bilgi" veya "koordinasyon" amaçlı yazışmaları doğrudan yapabilirler. Akademik birimler, eğitim-öğretim süreçlerine dair konularda kendi alt birimleriyle (Bölüm, ABD vb.) doğrudan yazışma yetkisine sahiptir.</w:t>
      </w:r>
    </w:p>
    <w:p w:rsidR="003875E8" w:rsidRDefault="001A0D77" w:rsidP="00E24465">
      <w:pPr>
        <w:pStyle w:val="ListeParagraf"/>
        <w:numPr>
          <w:ilvl w:val="0"/>
          <w:numId w:val="32"/>
        </w:numPr>
        <w:tabs>
          <w:tab w:val="left" w:pos="1417"/>
        </w:tabs>
        <w:spacing w:after="40"/>
        <w:ind w:left="284" w:firstLine="567"/>
      </w:pPr>
      <w:r w:rsidRPr="00A12649">
        <w:rPr>
          <w:b/>
        </w:rPr>
        <w:t xml:space="preserve">Vekâlet ve Bilgi Devri: </w:t>
      </w:r>
      <w:r w:rsidRPr="00A12649">
        <w:t>İ</w:t>
      </w:r>
      <w:r w:rsidR="00095A14" w:rsidRPr="00A12649">
        <w:t>lgili mevzuat uyarınca, i</w:t>
      </w:r>
      <w:r w:rsidRPr="00A12649">
        <w:t xml:space="preserve">zin, rapor veya görevlendirme nedeniyle görevi başında bulunamayan yetkilinin yerine vekâlet eden kişi, vekâlet süresinde yapılan önemli iş ve işlemler ile sonuçlandırılmamış konular hakkında asil yetkiliye göreve dönüşünde </w:t>
      </w:r>
      <w:r w:rsidR="00E42953" w:rsidRPr="00A12649">
        <w:t>kapsamlı bilgi sunmakla yükümlüdür</w:t>
      </w:r>
      <w:r w:rsidRPr="00A12649">
        <w:t>.</w:t>
      </w:r>
    </w:p>
    <w:p w:rsidR="003875E8" w:rsidRDefault="001A0D77" w:rsidP="00E24465">
      <w:pPr>
        <w:pStyle w:val="ListeParagraf"/>
        <w:numPr>
          <w:ilvl w:val="0"/>
          <w:numId w:val="32"/>
        </w:numPr>
        <w:tabs>
          <w:tab w:val="left" w:pos="1417"/>
        </w:tabs>
        <w:spacing w:after="40"/>
        <w:ind w:left="284" w:firstLine="567"/>
      </w:pPr>
      <w:r w:rsidRPr="00A12649">
        <w:rPr>
          <w:b/>
        </w:rPr>
        <w:t xml:space="preserve">Üst Yönetim Vekâleti: </w:t>
      </w:r>
      <w:r w:rsidRPr="00A12649">
        <w:t>Rektör Yardımcılarının görevi başında bulunmadığı hâllerde görevlerin yürütülmesi, Rektör tarafından verilecek yazılı görev dağılımı veya vekâlet onayıyla belirlenir.</w:t>
      </w:r>
    </w:p>
    <w:p w:rsidR="003875E8" w:rsidRDefault="001A0D77" w:rsidP="00E24465">
      <w:pPr>
        <w:pStyle w:val="ListeParagraf"/>
        <w:numPr>
          <w:ilvl w:val="0"/>
          <w:numId w:val="32"/>
        </w:numPr>
        <w:tabs>
          <w:tab w:val="left" w:pos="1417"/>
        </w:tabs>
        <w:spacing w:after="40"/>
        <w:ind w:left="284" w:firstLine="567"/>
      </w:pPr>
      <w:r w:rsidRPr="00A12649">
        <w:rPr>
          <w:b/>
        </w:rPr>
        <w:t xml:space="preserve">İmza Sunum Usulü: </w:t>
      </w:r>
      <w:r w:rsidRPr="00A12649">
        <w:t>Tasarruf, tercih, gizlilik veya kadro teklifi içeren kritik yazılar, hiyerarşik silsileye uygun olarak Genel Sekreter veya ilgili Rektör Yardımcısı tarafından Rektörün imzasına sunulur.</w:t>
      </w:r>
    </w:p>
    <w:p w:rsidR="00455921" w:rsidRPr="00A12649" w:rsidRDefault="00455921" w:rsidP="00E24465">
      <w:pPr>
        <w:pStyle w:val="ListeParagraf"/>
        <w:numPr>
          <w:ilvl w:val="0"/>
          <w:numId w:val="32"/>
        </w:numPr>
        <w:tabs>
          <w:tab w:val="left" w:pos="1417"/>
        </w:tabs>
        <w:spacing w:after="40"/>
        <w:ind w:left="284" w:firstLine="567"/>
      </w:pPr>
      <w:r w:rsidRPr="00A12649">
        <w:tab/>
      </w:r>
      <w:r w:rsidRPr="00A12649">
        <w:rPr>
          <w:b/>
        </w:rPr>
        <w:t>Usulde Paralellik İlkesi:</w:t>
      </w:r>
      <w:r w:rsidRPr="00A12649">
        <w:t xml:space="preserve"> İdare hukukunun temel bir ilkesi olarak; bir izin veya onayın kaldırılması, değiştirilmesi veya düzeltilmesi, o onayın alınışındaki usul ve makam silsilesine uyularak gerçekleştirilir.</w:t>
      </w:r>
    </w:p>
    <w:p w:rsidR="003875E8" w:rsidRDefault="001A0D77" w:rsidP="00E24465">
      <w:pPr>
        <w:pStyle w:val="ListeParagraf"/>
        <w:numPr>
          <w:ilvl w:val="0"/>
          <w:numId w:val="32"/>
        </w:numPr>
        <w:tabs>
          <w:tab w:val="left" w:pos="1417"/>
        </w:tabs>
        <w:spacing w:after="40"/>
        <w:ind w:left="284" w:firstLine="567"/>
      </w:pPr>
      <w:r w:rsidRPr="00A12649">
        <w:rPr>
          <w:b/>
        </w:rPr>
        <w:lastRenderedPageBreak/>
        <w:t xml:space="preserve">Dosya ve Ek Bütünlüğü: </w:t>
      </w:r>
      <w:r w:rsidRPr="00A12649">
        <w:t>Yazılar; varsa ekleri, dayanak mevzuatı, görüşleri ve önceki işlem dosyasıyla ilişkilendirilerek eksiksiz biçimde imzaya sunulur. Malî işlemlerde ayrıca ilgili malî mevzuatın kanıtlayıcı belge hükümleri uygulanır.</w:t>
      </w:r>
    </w:p>
    <w:p w:rsidR="003875E8" w:rsidRDefault="001A0D77" w:rsidP="00E24465">
      <w:pPr>
        <w:pStyle w:val="ListeParagraf"/>
        <w:numPr>
          <w:ilvl w:val="0"/>
          <w:numId w:val="32"/>
        </w:numPr>
        <w:tabs>
          <w:tab w:val="left" w:pos="1417"/>
        </w:tabs>
        <w:spacing w:after="40"/>
        <w:ind w:left="284" w:firstLine="567"/>
      </w:pPr>
      <w:r w:rsidRPr="00A12649">
        <w:rPr>
          <w:b/>
        </w:rPr>
        <w:t xml:space="preserve">Dış İlişkiler ve Protokoller: </w:t>
      </w:r>
      <w:r w:rsidRPr="00A12649">
        <w:t xml:space="preserve">Bağlı birimlerin kurum dışındaki kurum ve kuruluşlarla yapacakları ikili anlaşma, iş birliği protokolü ve sözleşmeler; konusuna göre gerekli kurul, komisyon ve makam kararları tamamlandıktan sonra Rektörlük onayıyla yürürlüğe girer. Metinlerin bir nüshası </w:t>
      </w:r>
      <w:r w:rsidR="00894C14" w:rsidRPr="00A12649">
        <w:t>ilgili birimlerce</w:t>
      </w:r>
      <w:r w:rsidRPr="00A12649">
        <w:t xml:space="preserve"> muhafaza edilir.</w:t>
      </w:r>
    </w:p>
    <w:p w:rsidR="003875E8" w:rsidRPr="00A12649" w:rsidRDefault="001A0D77" w:rsidP="00E24465">
      <w:pPr>
        <w:pStyle w:val="ListeParagraf"/>
        <w:numPr>
          <w:ilvl w:val="0"/>
          <w:numId w:val="32"/>
        </w:numPr>
        <w:tabs>
          <w:tab w:val="left" w:pos="1417"/>
        </w:tabs>
        <w:spacing w:after="40"/>
        <w:ind w:left="284" w:firstLine="567"/>
      </w:pPr>
      <w:r w:rsidRPr="00A12649">
        <w:rPr>
          <w:b/>
        </w:rPr>
        <w:t>Kişisel Verilerin Korunması</w:t>
      </w:r>
      <w:r w:rsidR="0085639A" w:rsidRPr="00A12649">
        <w:rPr>
          <w:b/>
        </w:rPr>
        <w:t xml:space="preserve"> (KVKK)</w:t>
      </w:r>
      <w:r w:rsidRPr="00A12649">
        <w:rPr>
          <w:b/>
        </w:rPr>
        <w:t xml:space="preserve">: </w:t>
      </w:r>
      <w:r w:rsidRPr="00A12649">
        <w:t>Yazışma ve imza süreçlerinde 6698 sayılı Kanun uyarınca kişisel verilerin korunması, veri mahremiyeti ve veri aktarımı ilkelerine uyulur; yetkisiz kişilerin kişisel verilere erişimi engellenir.</w:t>
      </w:r>
    </w:p>
    <w:p w:rsidR="00A7227F" w:rsidRDefault="00A7227F">
      <w:pPr>
        <w:tabs>
          <w:tab w:val="left" w:pos="1417"/>
        </w:tabs>
        <w:spacing w:after="40"/>
        <w:ind w:left="283" w:firstLine="567"/>
      </w:pPr>
    </w:p>
    <w:p w:rsidR="003875E8" w:rsidRDefault="001A0D77">
      <w:pPr>
        <w:keepNext/>
        <w:spacing w:before="100" w:line="360" w:lineRule="exact"/>
        <w:jc w:val="left"/>
      </w:pPr>
      <w:r>
        <w:rPr>
          <w:b/>
        </w:rPr>
        <w:t>Sorumluluklar</w:t>
      </w:r>
    </w:p>
    <w:p w:rsidR="003875E8" w:rsidRDefault="001A0D77">
      <w:pPr>
        <w:spacing w:after="40"/>
      </w:pPr>
      <w:r>
        <w:rPr>
          <w:b/>
        </w:rPr>
        <w:t xml:space="preserve">MADDE 13 – </w:t>
      </w:r>
      <w:r>
        <w:t>(1) Yetki kullanımında ve yazışmalarda sorumluluğa ilişkin esaslar şunlardır:</w:t>
      </w:r>
    </w:p>
    <w:p w:rsidR="003875E8" w:rsidRDefault="001A0D77" w:rsidP="00B57295">
      <w:pPr>
        <w:tabs>
          <w:tab w:val="left" w:pos="1417"/>
        </w:tabs>
        <w:spacing w:after="40"/>
        <w:ind w:left="283" w:firstLine="567"/>
      </w:pPr>
      <w:r>
        <w:t>a)</w:t>
      </w:r>
      <w:r>
        <w:tab/>
      </w:r>
      <w:r>
        <w:rPr>
          <w:b/>
        </w:rPr>
        <w:t xml:space="preserve">Uygulama ve Denetim Sorumluluğu: </w:t>
      </w:r>
      <w:r w:rsidR="00B57295" w:rsidRPr="00B57295">
        <w:t>Uygulama ve Denetim Sorumluluğu: 5018 sayılı Kamu Malî Yönetimi ve Kontrol Kanunu’nun "hesap verebilirlik" ilkesi ve 2547 sayılı Kanun uyarınca; kendilerine</w:t>
      </w:r>
      <w:r w:rsidR="00B57295">
        <w:t xml:space="preserve"> </w:t>
      </w:r>
      <w:r w:rsidR="00B57295" w:rsidRPr="00B57295">
        <w:t>verilen yetkilerin tam, doğru ve mevzuata uygun olarak kullanılmasından; uygulamaların iş akış şemalarında belirtilen usul, süreç ve sürelere uygunluğunun sağlanmasından Rektör Yardımcıları, İç Denetçi</w:t>
      </w:r>
      <w:r w:rsidR="00B57295">
        <w:t>,</w:t>
      </w:r>
      <w:r w:rsidR="00B57295" w:rsidRPr="00B57295">
        <w:t xml:space="preserve"> Genel Sekreter ve tüm akademik/idari birim amirleri hiyerarşik olarak </w:t>
      </w:r>
      <w:r>
        <w:t>sorumludur</w:t>
      </w:r>
      <w:r w:rsidR="00B57295">
        <w:t>lar</w:t>
      </w:r>
      <w:r>
        <w:t>.</w:t>
      </w:r>
    </w:p>
    <w:p w:rsidR="003875E8" w:rsidRDefault="001A0D77">
      <w:pPr>
        <w:tabs>
          <w:tab w:val="left" w:pos="1417"/>
        </w:tabs>
        <w:spacing w:after="40"/>
        <w:ind w:left="283" w:firstLine="567"/>
      </w:pPr>
      <w:r>
        <w:t>b)</w:t>
      </w:r>
      <w:r>
        <w:tab/>
      </w:r>
      <w:r>
        <w:rPr>
          <w:b/>
        </w:rPr>
        <w:t xml:space="preserve">Yazışma ve Arşiv Sorumluluğu: </w:t>
      </w:r>
      <w:r w:rsidR="00673A37" w:rsidRPr="00673A37">
        <w:t>Yazışmaların; "Resmi Yazışmalarda Uygulanacak Usul ve Esaslar Hakkında Yönetmelik" hükümlerine, 5070 sayılı Elektronik İmza Kanunu standartlarına ve bu Yönergeye uygun olarak tesis edilmesinden; yazıların güvenli bir şekil</w:t>
      </w:r>
      <w:r w:rsidR="00673A37">
        <w:t>de dosyalanmasından, EBYS’</w:t>
      </w:r>
      <w:r w:rsidR="00673A37" w:rsidRPr="00673A37">
        <w:t>de doğru kodlanmasından ve korunmasından birim amirleri ile ilgili görevli personel müteselsilen sorumludur.</w:t>
      </w:r>
    </w:p>
    <w:p w:rsidR="003875E8" w:rsidRDefault="001A0D77">
      <w:pPr>
        <w:tabs>
          <w:tab w:val="left" w:pos="1417"/>
        </w:tabs>
        <w:spacing w:after="40"/>
        <w:ind w:left="283" w:firstLine="567"/>
      </w:pPr>
      <w:r>
        <w:t>c)</w:t>
      </w:r>
      <w:r>
        <w:tab/>
      </w:r>
      <w:r>
        <w:rPr>
          <w:b/>
        </w:rPr>
        <w:t xml:space="preserve">Süreç Takibi ve Verimlilik: </w:t>
      </w:r>
      <w:r>
        <w:t>Gelen evrakın ve imzalanan yazıların ilgililere süratle ulaştırılmasından ve hatırlatmaya gerek kalmaksızın süresi içinde cevaplandırılmasından ilgili birim amiri ile süreçte görev alan personel sorumludur.</w:t>
      </w:r>
    </w:p>
    <w:p w:rsidR="003875E8" w:rsidRDefault="001A0D77">
      <w:pPr>
        <w:tabs>
          <w:tab w:val="left" w:pos="1417"/>
        </w:tabs>
        <w:spacing w:after="40"/>
        <w:ind w:left="283" w:firstLine="567"/>
      </w:pPr>
      <w:r>
        <w:t>ç)</w:t>
      </w:r>
      <w:r>
        <w:tab/>
      </w:r>
      <w:r>
        <w:rPr>
          <w:b/>
        </w:rPr>
        <w:t xml:space="preserve">Bilgi Güvenliği ve KVKK Sorumluluğu: </w:t>
      </w:r>
      <w:r>
        <w:t>Gizlilik dereceli bilgi ve belgelerin, kişisel verilerin veya kurumsal sırların yetkisiz kişilerin eline geçmesinin önlenmesinden birim amiri ve veriye erişim yetkisi bulunan ilgililer, görev ve kusurları ölçüsünde sorumludur</w:t>
      </w:r>
      <w:r w:rsidR="00E15A5D">
        <w:t>lar</w:t>
      </w:r>
      <w:r>
        <w:t>.</w:t>
      </w:r>
    </w:p>
    <w:p w:rsidR="003875E8" w:rsidRDefault="001A0D77">
      <w:pPr>
        <w:tabs>
          <w:tab w:val="left" w:pos="1417"/>
        </w:tabs>
        <w:spacing w:after="40"/>
        <w:ind w:left="283" w:firstLine="567"/>
      </w:pPr>
      <w:r>
        <w:lastRenderedPageBreak/>
        <w:t>d)</w:t>
      </w:r>
      <w:r>
        <w:tab/>
      </w:r>
      <w:r>
        <w:rPr>
          <w:b/>
        </w:rPr>
        <w:t xml:space="preserve">İmza ve Paraf Sorumluluğu: </w:t>
      </w:r>
      <w:r>
        <w:t xml:space="preserve">Birimlerden çıkan </w:t>
      </w:r>
      <w:r w:rsidR="00514614">
        <w:t xml:space="preserve">tüm </w:t>
      </w:r>
      <w:r>
        <w:t>yazılarda içeriğin mevzuata ve gerçeğe uygunluğundan birim amiri; içerik ve biçim yönünden inceleme yapan ve yazıda parafı bulunan ilgililer ise kendi görev ve yetki alanları ölçüsünde sorumludur</w:t>
      </w:r>
      <w:r w:rsidR="00E15A5D">
        <w:t>lar</w:t>
      </w:r>
      <w:r>
        <w:t>.</w:t>
      </w:r>
    </w:p>
    <w:p w:rsidR="003875E8" w:rsidRDefault="001A0D77">
      <w:pPr>
        <w:tabs>
          <w:tab w:val="left" w:pos="1417"/>
        </w:tabs>
        <w:spacing w:after="40"/>
        <w:ind w:left="283" w:firstLine="567"/>
      </w:pPr>
      <w:r>
        <w:t>e)</w:t>
      </w:r>
      <w:r>
        <w:tab/>
      </w:r>
      <w:r>
        <w:rPr>
          <w:b/>
        </w:rPr>
        <w:t xml:space="preserve">Takip ve Bilgilendirme Sorumluluğu: </w:t>
      </w:r>
      <w:r>
        <w:t>Rektörlük Makamına veya üst yöneticilerin imzasına sunulan evrakın takibinden, imza sürecinin tamamlanmasından ve sonucun ilgili birimlere bildirilmesinden Genel Sekreterlik ile sekretarya hizmetlerini yürüten personel sorumludur.</w:t>
      </w:r>
    </w:p>
    <w:p w:rsidR="003875E8" w:rsidRDefault="001A0D77">
      <w:pPr>
        <w:tabs>
          <w:tab w:val="left" w:pos="1417"/>
        </w:tabs>
        <w:spacing w:after="40"/>
        <w:ind w:left="283" w:firstLine="567"/>
      </w:pPr>
      <w:r>
        <w:t>f)</w:t>
      </w:r>
      <w:r>
        <w:tab/>
      </w:r>
      <w:r>
        <w:rPr>
          <w:b/>
        </w:rPr>
        <w:t xml:space="preserve">İç Denetim ve Uygulama Sorumluluğu: </w:t>
      </w:r>
      <w:r>
        <w:t>İ</w:t>
      </w:r>
      <w:r w:rsidR="00FE47DA">
        <w:t>lgili mevzuat gereğince, İ</w:t>
      </w:r>
      <w:r>
        <w:t>ç Denetim Birimi tarafından düzenlenen danışmanlık veya denetim raporlarındaki öneriler doğrultusunda işlem tesis eden birimler, yaptıkları uygulamaların sonuçlarından sorumludur</w:t>
      </w:r>
      <w:r w:rsidR="00FE47DA">
        <w:t>lar</w:t>
      </w:r>
      <w:r>
        <w:t>. İç denetçiler, önerdikleri çözümlerin uygulanmasından dolayı icraî sorumluluk üstlenmez.</w:t>
      </w:r>
    </w:p>
    <w:p w:rsidR="003875E8" w:rsidRDefault="001A0D77">
      <w:pPr>
        <w:tabs>
          <w:tab w:val="left" w:pos="1417"/>
        </w:tabs>
        <w:spacing w:after="40"/>
        <w:ind w:left="283" w:firstLine="567"/>
      </w:pPr>
      <w:r>
        <w:t>g)</w:t>
      </w:r>
      <w:r>
        <w:tab/>
      </w:r>
      <w:r>
        <w:rPr>
          <w:b/>
        </w:rPr>
        <w:t xml:space="preserve">Usulsüz Yetki Kullanımı: </w:t>
      </w:r>
      <w:r>
        <w:t xml:space="preserve">Bu Yönerge ile devredilen yetkilerin yetki devri onayına aykırı veya sınırları aşılmak suretiyle kullanılması hâlinde, </w:t>
      </w:r>
      <w:r w:rsidR="00514614" w:rsidRPr="00514614">
        <w:t>657 sayılı Kanun’un disiplin hükümleri ve genel hükümler çerçevesinde idari ve adli süreçler</w:t>
      </w:r>
      <w:r>
        <w:t xml:space="preserve"> </w:t>
      </w:r>
      <w:r w:rsidR="00C32EB0">
        <w:t>işletili</w:t>
      </w:r>
      <w:r>
        <w:t>r.</w:t>
      </w:r>
    </w:p>
    <w:p w:rsidR="003875E8" w:rsidRDefault="001A0D77">
      <w:pPr>
        <w:keepNext/>
        <w:spacing w:before="200" w:line="360" w:lineRule="exact"/>
        <w:jc w:val="center"/>
      </w:pPr>
      <w:r>
        <w:rPr>
          <w:b/>
        </w:rPr>
        <w:t>DÖRDÜNCÜ BÖLÜM</w:t>
      </w:r>
    </w:p>
    <w:p w:rsidR="003875E8" w:rsidRDefault="001A0D77">
      <w:pPr>
        <w:keepNext/>
        <w:spacing w:after="200" w:line="360" w:lineRule="exact"/>
        <w:jc w:val="center"/>
      </w:pPr>
      <w:r>
        <w:rPr>
          <w:b/>
        </w:rPr>
        <w:t>Gelen Evrak İşlemleri, Havale ve Takip</w:t>
      </w:r>
    </w:p>
    <w:p w:rsidR="003875E8" w:rsidRDefault="001A0D77">
      <w:pPr>
        <w:keepNext/>
        <w:spacing w:before="100" w:line="360" w:lineRule="exact"/>
        <w:jc w:val="left"/>
      </w:pPr>
      <w:r>
        <w:rPr>
          <w:b/>
        </w:rPr>
        <w:t>Gelen evrakın kabulü ve kaydı</w:t>
      </w:r>
    </w:p>
    <w:p w:rsidR="003875E8" w:rsidRDefault="001A0D77">
      <w:pPr>
        <w:spacing w:after="40"/>
      </w:pPr>
      <w:r>
        <w:rPr>
          <w:b/>
        </w:rPr>
        <w:t xml:space="preserve">MADDE 14 – </w:t>
      </w:r>
      <w:r>
        <w:t>(1) Üniversiteye gelen evrakın kabul ve kayıt işlemlerinde aşağıdaki esaslar uygulanır:</w:t>
      </w:r>
    </w:p>
    <w:p w:rsidR="003875E8" w:rsidRDefault="001A0D77">
      <w:pPr>
        <w:tabs>
          <w:tab w:val="left" w:pos="1417"/>
        </w:tabs>
        <w:spacing w:after="40"/>
        <w:ind w:left="283" w:firstLine="567"/>
      </w:pPr>
      <w:r>
        <w:t>a)</w:t>
      </w:r>
      <w:r>
        <w:tab/>
        <w:t>Üniversiteye gelen fiziksel veya elektronik belgeler, ilgili mevzuatta özel bir usul öngörülen hâller saklı kalmak üzere EBYS üzerinden kayıt altına alınır.</w:t>
      </w:r>
    </w:p>
    <w:p w:rsidR="003875E8" w:rsidRDefault="001A0D77">
      <w:pPr>
        <w:tabs>
          <w:tab w:val="left" w:pos="1417"/>
        </w:tabs>
        <w:spacing w:after="40"/>
        <w:ind w:left="283" w:firstLine="567"/>
      </w:pPr>
      <w:r>
        <w:t>b)</w:t>
      </w:r>
      <w:r>
        <w:tab/>
        <w:t>KEP veya güvenli resmî yazışma ağları üzerinden gelen belgelerin elektronik imza ve zaman damgası doğrulaması yapılarak kabul edilir.</w:t>
      </w:r>
    </w:p>
    <w:p w:rsidR="003875E8" w:rsidRDefault="001A0D77">
      <w:pPr>
        <w:tabs>
          <w:tab w:val="left" w:pos="1417"/>
        </w:tabs>
        <w:spacing w:after="40"/>
        <w:ind w:left="283" w:firstLine="567"/>
      </w:pPr>
      <w:r>
        <w:t>c)</w:t>
      </w:r>
      <w:r>
        <w:tab/>
        <w:t>Posta, kurye veya elden gelen fiziksel belgeler ilgili evrak kayıt görevlisi tarafından teslim alınır. Üzerinde gizlilik derecesi veya “Kişiye Özel” ibaresi bulunmayan zarflar açılarak ekleri kontrol edilir ve EBYS’ye kaydedilir.</w:t>
      </w:r>
    </w:p>
    <w:p w:rsidR="003875E8" w:rsidRDefault="001A0D77">
      <w:pPr>
        <w:tabs>
          <w:tab w:val="left" w:pos="1417"/>
        </w:tabs>
        <w:spacing w:after="40"/>
        <w:ind w:left="283" w:firstLine="567"/>
      </w:pPr>
      <w:r>
        <w:t>ç)</w:t>
      </w:r>
      <w:r>
        <w:tab/>
        <w:t>Birime yanlışlıkla gelen veya birimin muhatabı olmadığı belgeler EBYS üzerinden iade edilir veya doğru birime yönlendirilir.</w:t>
      </w:r>
    </w:p>
    <w:p w:rsidR="00A23527" w:rsidRDefault="00A23527">
      <w:pPr>
        <w:tabs>
          <w:tab w:val="left" w:pos="1417"/>
        </w:tabs>
        <w:spacing w:after="40"/>
        <w:ind w:left="283" w:firstLine="567"/>
      </w:pPr>
    </w:p>
    <w:p w:rsidR="003875E8" w:rsidRDefault="001A0D77">
      <w:pPr>
        <w:keepNext/>
        <w:spacing w:before="100" w:line="360" w:lineRule="exact"/>
        <w:jc w:val="left"/>
      </w:pPr>
      <w:r>
        <w:rPr>
          <w:b/>
        </w:rPr>
        <w:t>Evrakın havalesi ve dağıtımı</w:t>
      </w:r>
    </w:p>
    <w:p w:rsidR="003875E8" w:rsidRDefault="001A0D77">
      <w:pPr>
        <w:spacing w:after="40"/>
      </w:pPr>
      <w:r>
        <w:rPr>
          <w:b/>
        </w:rPr>
        <w:t xml:space="preserve">MADDE 15 – </w:t>
      </w:r>
      <w:r>
        <w:t>(1) Kayıt altına alınan evrakın havale ve dağıtımında aşağıdaki esaslar uygulanır:</w:t>
      </w:r>
    </w:p>
    <w:p w:rsidR="003875E8" w:rsidRDefault="001A0D77">
      <w:pPr>
        <w:tabs>
          <w:tab w:val="left" w:pos="1417"/>
        </w:tabs>
        <w:spacing w:after="40"/>
        <w:ind w:left="283" w:firstLine="567"/>
      </w:pPr>
      <w:r>
        <w:lastRenderedPageBreak/>
        <w:t>a)</w:t>
      </w:r>
      <w:r>
        <w:tab/>
        <w:t xml:space="preserve">Kayıt altına alınan evrak, birim amiri tarafından </w:t>
      </w:r>
      <w:r w:rsidR="002F40B6">
        <w:t>usulüne</w:t>
      </w:r>
      <w:r w:rsidR="00E60377">
        <w:t xml:space="preserve"> uygun olarak</w:t>
      </w:r>
      <w:r>
        <w:t xml:space="preserve"> </w:t>
      </w:r>
      <w:r w:rsidR="00E60377">
        <w:t xml:space="preserve">EBYS’den </w:t>
      </w:r>
      <w:r>
        <w:t xml:space="preserve">ilgili alt birime veya </w:t>
      </w:r>
      <w:r w:rsidR="00E60377">
        <w:t xml:space="preserve">ilgili personele </w:t>
      </w:r>
      <w:r>
        <w:t>havale edilir.</w:t>
      </w:r>
    </w:p>
    <w:p w:rsidR="003875E8" w:rsidRDefault="00E60377">
      <w:pPr>
        <w:tabs>
          <w:tab w:val="left" w:pos="1417"/>
        </w:tabs>
        <w:spacing w:after="40"/>
        <w:ind w:left="283" w:firstLine="567"/>
      </w:pPr>
      <w:r>
        <w:t>b)</w:t>
      </w:r>
      <w:r>
        <w:tab/>
      </w:r>
      <w:r w:rsidRPr="00E60377">
        <w:t>"Çok İvedi", "İvedi" ve "Günlü" ibaresi taşıyan belgeler, diğer evraklara bakılmaksızın derhal ilgili makama sunulur ve gereği yapılır.</w:t>
      </w:r>
    </w:p>
    <w:p w:rsidR="003875E8" w:rsidRDefault="001A0D77">
      <w:pPr>
        <w:tabs>
          <w:tab w:val="left" w:pos="1417"/>
        </w:tabs>
        <w:spacing w:after="40"/>
        <w:ind w:left="283" w:firstLine="567"/>
      </w:pPr>
      <w:r>
        <w:t>c)</w:t>
      </w:r>
      <w:r>
        <w:tab/>
      </w:r>
      <w:r w:rsidR="00274F85" w:rsidRPr="00274F85">
        <w:t xml:space="preserve">Rektörlük </w:t>
      </w:r>
      <w:r w:rsidR="002F40B6" w:rsidRPr="00274F85">
        <w:t>Makamına</w:t>
      </w:r>
      <w:r w:rsidR="00274F85" w:rsidRPr="00274F85">
        <w:t xml:space="preserve"> veya şahıslara gelen "Kişiye Özel" ibareli belgeler, sadece yetkili amir veya görevlendirdiği personel tarafından açılır ve kayda alınır. 6698 sayılı KVKK uyarınca bu belgelerin gizliliği esastır.</w:t>
      </w:r>
    </w:p>
    <w:p w:rsidR="00F749B9" w:rsidRDefault="00F749B9">
      <w:pPr>
        <w:tabs>
          <w:tab w:val="left" w:pos="1417"/>
        </w:tabs>
        <w:spacing w:after="40"/>
        <w:ind w:left="283" w:firstLine="567"/>
      </w:pPr>
    </w:p>
    <w:p w:rsidR="003875E8" w:rsidRDefault="001A0D77">
      <w:pPr>
        <w:keepNext/>
        <w:spacing w:before="100" w:line="360" w:lineRule="exact"/>
        <w:jc w:val="left"/>
      </w:pPr>
      <w:r>
        <w:rPr>
          <w:b/>
        </w:rPr>
        <w:t>Süreç takibi ve uyarı</w:t>
      </w:r>
    </w:p>
    <w:p w:rsidR="003875E8" w:rsidRDefault="001A0D77">
      <w:pPr>
        <w:spacing w:after="40"/>
      </w:pPr>
      <w:r>
        <w:rPr>
          <w:b/>
        </w:rPr>
        <w:t xml:space="preserve">MADDE 16 – </w:t>
      </w:r>
      <w:r>
        <w:t>(1) Havale edilen evrakın süreç takibinde aşağıdaki esaslar uygulanır:</w:t>
      </w:r>
    </w:p>
    <w:p w:rsidR="003875E8" w:rsidRDefault="001A0D77">
      <w:pPr>
        <w:tabs>
          <w:tab w:val="left" w:pos="1417"/>
        </w:tabs>
        <w:spacing w:after="40"/>
        <w:ind w:left="283" w:firstLine="567"/>
      </w:pPr>
      <w:r>
        <w:t>a)</w:t>
      </w:r>
      <w:r>
        <w:tab/>
        <w:t>Havale edilen evrakın zamanında cevaplandırılmasından ve işlemin sonuçlandırılmasından havaleyi alan birim amiri ile ilgili personel sorumludur.</w:t>
      </w:r>
    </w:p>
    <w:p w:rsidR="003875E8" w:rsidRDefault="001A0D77">
      <w:pPr>
        <w:tabs>
          <w:tab w:val="left" w:pos="1417"/>
        </w:tabs>
        <w:spacing w:after="40"/>
        <w:ind w:left="283" w:firstLine="567"/>
      </w:pPr>
      <w:r>
        <w:t>b)</w:t>
      </w:r>
      <w:r>
        <w:tab/>
        <w:t>Cevap süresi dolan veya geciken evrak için EBYS’de tanımlı süre takibi çerçevesinde hatırlatma yapılır; gecikmenin sürmesi hâlinde Genel Sekreterlik tarafından ilgili birime yazılı uyarıda bulunulur.</w:t>
      </w:r>
    </w:p>
    <w:p w:rsidR="002309E9" w:rsidRDefault="002309E9">
      <w:pPr>
        <w:tabs>
          <w:tab w:val="left" w:pos="1417"/>
        </w:tabs>
        <w:spacing w:after="40"/>
        <w:ind w:left="283" w:firstLine="567"/>
      </w:pPr>
    </w:p>
    <w:p w:rsidR="003875E8" w:rsidRDefault="001A0D77">
      <w:pPr>
        <w:keepNext/>
        <w:spacing w:before="200" w:line="360" w:lineRule="exact"/>
        <w:jc w:val="center"/>
      </w:pPr>
      <w:r>
        <w:rPr>
          <w:b/>
        </w:rPr>
        <w:t>BEŞİNCİ BÖLÜM</w:t>
      </w:r>
    </w:p>
    <w:p w:rsidR="003875E8" w:rsidRDefault="001A0D77">
      <w:pPr>
        <w:keepNext/>
        <w:spacing w:after="200" w:line="360" w:lineRule="exact"/>
        <w:jc w:val="center"/>
      </w:pPr>
      <w:r>
        <w:rPr>
          <w:b/>
        </w:rPr>
        <w:t>Giden Evrak İşlemleri ve Gönderim Usulü</w:t>
      </w:r>
    </w:p>
    <w:p w:rsidR="003875E8" w:rsidRDefault="001A0D77">
      <w:pPr>
        <w:keepNext/>
        <w:spacing w:before="100" w:line="360" w:lineRule="exact"/>
        <w:jc w:val="left"/>
      </w:pPr>
      <w:r>
        <w:rPr>
          <w:b/>
        </w:rPr>
        <w:t>Giden evrakın hazırlanması ve onayı</w:t>
      </w:r>
    </w:p>
    <w:p w:rsidR="003875E8" w:rsidRDefault="001A0D77">
      <w:pPr>
        <w:spacing w:after="40"/>
      </w:pPr>
      <w:r>
        <w:rPr>
          <w:b/>
        </w:rPr>
        <w:t xml:space="preserve">MADDE 17 – </w:t>
      </w:r>
      <w:r>
        <w:t>(1) Giden evrakın hazırlanması ve onayında aşağıdaki esaslar uygulanır:</w:t>
      </w:r>
    </w:p>
    <w:p w:rsidR="003875E8" w:rsidRDefault="001A0D77">
      <w:pPr>
        <w:tabs>
          <w:tab w:val="left" w:pos="1417"/>
        </w:tabs>
        <w:spacing w:after="40"/>
        <w:ind w:left="283" w:firstLine="567"/>
      </w:pPr>
      <w:r>
        <w:t>a)</w:t>
      </w:r>
      <w:r>
        <w:tab/>
      </w:r>
      <w:r>
        <w:rPr>
          <w:b/>
        </w:rPr>
        <w:t xml:space="preserve">Yazım Formatı: </w:t>
      </w:r>
      <w:r w:rsidR="00274F85" w:rsidRPr="00274F85">
        <w:t>Tüm yazışmalar, Resmî Yazışma Yönetmeliği’nde belirtilen standartlara (Başlık, Sayı, Konu, Muhatap vb.) uygun olarak hazırlanır.</w:t>
      </w:r>
    </w:p>
    <w:p w:rsidR="003875E8" w:rsidRDefault="001A0D77">
      <w:pPr>
        <w:tabs>
          <w:tab w:val="left" w:pos="1417"/>
        </w:tabs>
        <w:spacing w:after="40"/>
        <w:ind w:left="283" w:firstLine="567"/>
      </w:pPr>
      <w:r>
        <w:t>b)</w:t>
      </w:r>
      <w:r>
        <w:tab/>
      </w:r>
      <w:r>
        <w:rPr>
          <w:b/>
        </w:rPr>
        <w:t xml:space="preserve">Paraf Silsilesi: </w:t>
      </w:r>
      <w:r>
        <w:t>Taslak metin, imza makamına sunulmadan önce işlemin hazırlanması ve kontrolünde görev alan personel ile ilgili birim amirlerinin elektronik parafından geçirilir.</w:t>
      </w:r>
    </w:p>
    <w:p w:rsidR="003875E8" w:rsidRDefault="001A0D77">
      <w:pPr>
        <w:tabs>
          <w:tab w:val="left" w:pos="1417"/>
        </w:tabs>
        <w:spacing w:after="40"/>
        <w:ind w:left="283" w:firstLine="567"/>
      </w:pPr>
      <w:r>
        <w:t>c)</w:t>
      </w:r>
      <w:r>
        <w:tab/>
      </w:r>
      <w:r>
        <w:rPr>
          <w:b/>
        </w:rPr>
        <w:t xml:space="preserve">İmza Yetkisi: </w:t>
      </w:r>
      <w:r>
        <w:t>Belgeler, bu Yönergenin yetki ve imza devrine ilişkin hükümleri çerçevesinde yetkili makam tarafından güvenli elektronik imza ile imzalanır. Fiziksel ortamın zorunlu olduğu hâller</w:t>
      </w:r>
      <w:r w:rsidR="00274F85">
        <w:t xml:space="preserve">de </w:t>
      </w:r>
      <w:r w:rsidR="00274F85" w:rsidRPr="00274F85">
        <w:t xml:space="preserve">Resmî Yazışma Yönetmeliği’nde belirtilen </w:t>
      </w:r>
      <w:r w:rsidR="00274F85">
        <w:t>standartlar uygulan</w:t>
      </w:r>
      <w:r>
        <w:t>ır.</w:t>
      </w:r>
    </w:p>
    <w:p w:rsidR="008C3B90" w:rsidRDefault="008C3B90">
      <w:pPr>
        <w:tabs>
          <w:tab w:val="left" w:pos="1417"/>
        </w:tabs>
        <w:spacing w:after="40"/>
        <w:ind w:left="283" w:firstLine="567"/>
      </w:pPr>
    </w:p>
    <w:p w:rsidR="003875E8" w:rsidRDefault="001A0D77">
      <w:pPr>
        <w:keepNext/>
        <w:spacing w:before="100" w:line="360" w:lineRule="exact"/>
        <w:jc w:val="left"/>
      </w:pPr>
      <w:r>
        <w:rPr>
          <w:b/>
        </w:rPr>
        <w:t>Belgeye sayı ve tarih verilmesi</w:t>
      </w:r>
    </w:p>
    <w:p w:rsidR="003875E8" w:rsidRDefault="001A0D77">
      <w:pPr>
        <w:spacing w:after="40"/>
      </w:pPr>
      <w:r>
        <w:rPr>
          <w:b/>
        </w:rPr>
        <w:t xml:space="preserve">MADDE 18 – </w:t>
      </w:r>
      <w:r>
        <w:t>(1) Belgeye sayı ve tarih verilmesinde aşağıdaki esaslar uygulanır:</w:t>
      </w:r>
    </w:p>
    <w:p w:rsidR="003875E8" w:rsidRDefault="001A0D77">
      <w:pPr>
        <w:tabs>
          <w:tab w:val="left" w:pos="1417"/>
        </w:tabs>
        <w:spacing w:after="40"/>
        <w:ind w:left="283" w:firstLine="567"/>
      </w:pPr>
      <w:r>
        <w:lastRenderedPageBreak/>
        <w:t>a)</w:t>
      </w:r>
      <w:r>
        <w:tab/>
        <w:t>İmzalanan belgelere EBYS tarafından otomatik olarak tarih ve sayı verilir.</w:t>
      </w:r>
    </w:p>
    <w:p w:rsidR="003875E8" w:rsidRDefault="001A0D77">
      <w:pPr>
        <w:tabs>
          <w:tab w:val="left" w:pos="1417"/>
        </w:tabs>
        <w:spacing w:after="40"/>
        <w:ind w:left="283" w:firstLine="567"/>
      </w:pPr>
      <w:r>
        <w:t>b)</w:t>
      </w:r>
      <w:r>
        <w:tab/>
        <w:t>Sayı; elektronik ortam için “E”, zorunlu hâl için “Z” veya olağanüstü durum için “O” ibaresi ile Devlet Teşkilatı Merkezî Kayıt Sisteminde kayıtlı DETSİS numarası, Standart Dosya Planı kodu ve kayıt numarasından oluşur. Unsurlar kısa çizgi ile ayrılır; zorunlu ve olağanüstü hâller dışında sistem dışı sayı verilmez.</w:t>
      </w:r>
    </w:p>
    <w:p w:rsidR="004B28DE" w:rsidRDefault="004B28DE">
      <w:pPr>
        <w:tabs>
          <w:tab w:val="left" w:pos="1417"/>
        </w:tabs>
        <w:spacing w:after="40"/>
        <w:ind w:left="283" w:firstLine="567"/>
      </w:pPr>
    </w:p>
    <w:p w:rsidR="003875E8" w:rsidRDefault="001A0D77">
      <w:pPr>
        <w:keepNext/>
        <w:spacing w:before="100" w:line="360" w:lineRule="exact"/>
        <w:jc w:val="left"/>
      </w:pPr>
      <w:r>
        <w:rPr>
          <w:b/>
        </w:rPr>
        <w:t>Gönderim usulü ve yöntemleri</w:t>
      </w:r>
    </w:p>
    <w:p w:rsidR="003875E8" w:rsidRDefault="001A0D77">
      <w:pPr>
        <w:spacing w:after="40"/>
      </w:pPr>
      <w:r>
        <w:rPr>
          <w:b/>
        </w:rPr>
        <w:t xml:space="preserve">MADDE 19 – </w:t>
      </w:r>
      <w:r>
        <w:t>(1) Belgelerin gönderiminde aşağıdaki esaslar uygulanır:</w:t>
      </w:r>
    </w:p>
    <w:p w:rsidR="003875E8" w:rsidRDefault="001A0D77">
      <w:pPr>
        <w:tabs>
          <w:tab w:val="left" w:pos="1417"/>
        </w:tabs>
        <w:spacing w:after="40"/>
        <w:ind w:left="283" w:firstLine="567"/>
      </w:pPr>
      <w:r>
        <w:t>a)</w:t>
      </w:r>
      <w:r>
        <w:tab/>
      </w:r>
      <w:r>
        <w:rPr>
          <w:b/>
        </w:rPr>
        <w:t xml:space="preserve">Elektronik Gönderim: </w:t>
      </w:r>
      <w:r>
        <w:t>Kamu kurum ve kuruluşlarıyla yapılan yazışmaların KEP veya resmî yazışma ağları üzerinden elektronik ortamda iletilmesi esastır.</w:t>
      </w:r>
    </w:p>
    <w:p w:rsidR="003875E8" w:rsidRDefault="001A0D77">
      <w:pPr>
        <w:tabs>
          <w:tab w:val="left" w:pos="1417"/>
        </w:tabs>
        <w:spacing w:after="40"/>
        <w:ind w:left="283" w:firstLine="567"/>
      </w:pPr>
      <w:r>
        <w:t>b)</w:t>
      </w:r>
      <w:r>
        <w:tab/>
      </w:r>
      <w:r>
        <w:rPr>
          <w:b/>
        </w:rPr>
        <w:t xml:space="preserve">Fiziksel Gönderim: </w:t>
      </w:r>
      <w:r>
        <w:t>Teknik imkânsızlık veya mevzuattan kaynaklanan zorunluluk nedeniyle fiziksel gönderilmesi gereken güvenli elektronik imzalı belgelerin çıktılarında belge doğrulama kodu ve</w:t>
      </w:r>
      <w:r w:rsidR="003955F5">
        <w:t>ya</w:t>
      </w:r>
      <w:r>
        <w:t xml:space="preserve"> </w:t>
      </w:r>
      <w:r w:rsidR="002F40B6">
        <w:t>kare kod</w:t>
      </w:r>
      <w:r>
        <w:t xml:space="preserve"> bulunur; belgeler posta veya kurye yoluyla muhatabına ulaştırılır.</w:t>
      </w:r>
    </w:p>
    <w:p w:rsidR="003875E8" w:rsidRDefault="001A0D77">
      <w:pPr>
        <w:tabs>
          <w:tab w:val="left" w:pos="1417"/>
        </w:tabs>
        <w:spacing w:after="40"/>
        <w:ind w:left="283" w:firstLine="567"/>
      </w:pPr>
      <w:r>
        <w:t>c)</w:t>
      </w:r>
      <w:r>
        <w:tab/>
      </w:r>
      <w:r>
        <w:rPr>
          <w:b/>
        </w:rPr>
        <w:t xml:space="preserve">Eklerin Gönderilmesi: </w:t>
      </w:r>
      <w:r>
        <w:t>Elektronik yazışmalarda eklerin de elektronik ortamda iletilmesi esastır. Eklerin fiziksel olması hâlinde bu durum belgede belirtilir ve ekler fiziksel olarak gönderilir.</w:t>
      </w:r>
    </w:p>
    <w:p w:rsidR="003875E8" w:rsidRDefault="001A0D77">
      <w:pPr>
        <w:tabs>
          <w:tab w:val="left" w:pos="1417"/>
        </w:tabs>
        <w:spacing w:after="40"/>
        <w:ind w:left="283" w:firstLine="567"/>
      </w:pPr>
      <w:r>
        <w:t>ç)</w:t>
      </w:r>
      <w:r>
        <w:tab/>
      </w:r>
      <w:r>
        <w:rPr>
          <w:b/>
        </w:rPr>
        <w:t xml:space="preserve">Yabancı Dilde Yazışmalar: </w:t>
      </w:r>
      <w:r>
        <w:t>Yabancı kurum ve</w:t>
      </w:r>
      <w:r w:rsidR="003955F5">
        <w:t>ya</w:t>
      </w:r>
      <w:r>
        <w:t xml:space="preserve"> kuruluşlarla yapılacak yazışmalar, Yönetmeliğin ilgili hükümlerine uygun olarak ve gerektiğinde Türkçe metniyle birlikte hazırlanır; bu Yönergedeki yetki düzenine göre imzalanır.</w:t>
      </w:r>
    </w:p>
    <w:p w:rsidR="004B28DE" w:rsidRDefault="004B28DE">
      <w:pPr>
        <w:tabs>
          <w:tab w:val="left" w:pos="1417"/>
        </w:tabs>
        <w:spacing w:after="40"/>
        <w:ind w:left="283" w:firstLine="567"/>
      </w:pPr>
    </w:p>
    <w:p w:rsidR="003875E8" w:rsidRDefault="001A0D77">
      <w:pPr>
        <w:keepNext/>
        <w:spacing w:before="100" w:line="360" w:lineRule="exact"/>
        <w:jc w:val="left"/>
      </w:pPr>
      <w:r>
        <w:rPr>
          <w:b/>
        </w:rPr>
        <w:t>Arşivleme ve muhafaza</w:t>
      </w:r>
    </w:p>
    <w:p w:rsidR="003875E8" w:rsidRDefault="001A0D77">
      <w:pPr>
        <w:spacing w:after="40"/>
      </w:pPr>
      <w:r>
        <w:rPr>
          <w:b/>
        </w:rPr>
        <w:t xml:space="preserve">MADDE 20 – </w:t>
      </w:r>
      <w:r>
        <w:t>(1) Giden evrakın arşivlenmesi ve muhafazasında aşağıdaki esaslar uygulanır:</w:t>
      </w:r>
    </w:p>
    <w:p w:rsidR="003875E8" w:rsidRDefault="001A0D77">
      <w:pPr>
        <w:tabs>
          <w:tab w:val="left" w:pos="1417"/>
        </w:tabs>
        <w:spacing w:after="40"/>
        <w:ind w:left="283" w:firstLine="567"/>
      </w:pPr>
      <w:r>
        <w:t>a)</w:t>
      </w:r>
      <w:r>
        <w:tab/>
        <w:t>Giden evrakın bir nüshası ile üst</w:t>
      </w:r>
      <w:r w:rsidR="00B32716">
        <w:t xml:space="preserve"> </w:t>
      </w:r>
      <w:r>
        <w:t>veri, paraf, imza, havale ve gönderim kayıtları EBYS içerisinde Standart Dosya Planına uygun olarak saklanır.</w:t>
      </w:r>
    </w:p>
    <w:p w:rsidR="003875E8" w:rsidRDefault="001A0D77">
      <w:pPr>
        <w:tabs>
          <w:tab w:val="left" w:pos="1417"/>
        </w:tabs>
        <w:spacing w:after="40"/>
        <w:ind w:left="283" w:firstLine="567"/>
      </w:pPr>
      <w:r>
        <w:t>b)</w:t>
      </w:r>
      <w:r>
        <w:tab/>
        <w:t>Belgeler, Devlet Arşiv Hizmetleri Hakkında Yönetmelik, güncel standart dosya ve saklama planları ile ilgili malî mevzuat hükümlerine uygun olarak muhafaza edilir.</w:t>
      </w:r>
    </w:p>
    <w:p w:rsidR="005C2788" w:rsidRDefault="005C2788">
      <w:pPr>
        <w:keepNext/>
        <w:spacing w:before="200" w:line="360" w:lineRule="exact"/>
        <w:jc w:val="center"/>
        <w:rPr>
          <w:b/>
        </w:rPr>
      </w:pPr>
    </w:p>
    <w:p w:rsidR="003875E8" w:rsidRDefault="001A0D77">
      <w:pPr>
        <w:keepNext/>
        <w:spacing w:before="200" w:line="360" w:lineRule="exact"/>
        <w:jc w:val="center"/>
      </w:pPr>
      <w:r>
        <w:rPr>
          <w:b/>
        </w:rPr>
        <w:t>ALTINCI BÖLÜM</w:t>
      </w:r>
    </w:p>
    <w:p w:rsidR="003875E8" w:rsidRDefault="001A0D77">
      <w:pPr>
        <w:keepNext/>
        <w:spacing w:after="200" w:line="360" w:lineRule="exact"/>
        <w:jc w:val="center"/>
      </w:pPr>
      <w:r>
        <w:rPr>
          <w:b/>
        </w:rPr>
        <w:t>Ortak ve Özel Hükümler</w:t>
      </w:r>
    </w:p>
    <w:p w:rsidR="003875E8" w:rsidRDefault="001A0D77">
      <w:pPr>
        <w:keepNext/>
        <w:spacing w:before="100" w:line="360" w:lineRule="exact"/>
        <w:jc w:val="left"/>
      </w:pPr>
      <w:r>
        <w:rPr>
          <w:b/>
        </w:rPr>
        <w:t>Veri güvenliği, mahremiyet ve gizlilik dereceli belgeler</w:t>
      </w:r>
    </w:p>
    <w:p w:rsidR="003875E8" w:rsidRDefault="001A0D77">
      <w:pPr>
        <w:spacing w:after="40"/>
      </w:pPr>
      <w:r>
        <w:rPr>
          <w:b/>
        </w:rPr>
        <w:t xml:space="preserve">MADDE 21 – </w:t>
      </w:r>
      <w:r>
        <w:t>(1) Evrak süreçlerinde veri güvenliği, mahremiyet ve gizlilik bakımından aşağıdaki esaslar uygulanır:</w:t>
      </w:r>
    </w:p>
    <w:p w:rsidR="003875E8" w:rsidRDefault="001A0D77">
      <w:pPr>
        <w:tabs>
          <w:tab w:val="left" w:pos="1417"/>
        </w:tabs>
        <w:spacing w:after="40"/>
        <w:ind w:left="283" w:firstLine="567"/>
      </w:pPr>
      <w:r>
        <w:t>a)</w:t>
      </w:r>
      <w:r>
        <w:tab/>
        <w:t>Gelen ve giden evrak süreçlerinde 6698 sayılı Kişisel Verilerin Korunması Kanunu hükümleri uygulanır.</w:t>
      </w:r>
    </w:p>
    <w:p w:rsidR="003875E8" w:rsidRDefault="001A0D77">
      <w:pPr>
        <w:tabs>
          <w:tab w:val="left" w:pos="1417"/>
        </w:tabs>
        <w:spacing w:after="40"/>
        <w:ind w:left="283" w:firstLine="567"/>
      </w:pPr>
      <w:r>
        <w:t>b)</w:t>
      </w:r>
      <w:r>
        <w:tab/>
        <w:t xml:space="preserve">Evraka erişim, personelin görev tanımı ve “bilmesi gereken” ilkesiyle sınırlandırılır. </w:t>
      </w:r>
      <w:r w:rsidR="00F413B5" w:rsidRPr="00F413B5">
        <w:t>Yetkisiz erişimlerin engellenmesinden birim amirleri sorumludur.</w:t>
      </w:r>
      <w:r w:rsidR="00F413B5">
        <w:t xml:space="preserve"> </w:t>
      </w:r>
      <w:r>
        <w:t>Erişim yetkilerinin tanımlanması, teknik güvenlik önlemleri ve erişim yetkisinin kullanılması süreçlerinde görev alan birimler ve kullanıcılar kendi görevleri ölçüsünde sorumludur</w:t>
      </w:r>
      <w:r w:rsidR="00F413B5">
        <w:t>lar</w:t>
      </w:r>
      <w:r>
        <w:t>.</w:t>
      </w:r>
    </w:p>
    <w:p w:rsidR="003875E8" w:rsidRDefault="001A0D77">
      <w:pPr>
        <w:tabs>
          <w:tab w:val="left" w:pos="1417"/>
        </w:tabs>
        <w:spacing w:after="40"/>
        <w:ind w:left="283" w:firstLine="567"/>
      </w:pPr>
      <w:r>
        <w:t>c)</w:t>
      </w:r>
      <w:r>
        <w:tab/>
        <w:t>Gizlilik dereceli bilgi v</w:t>
      </w:r>
      <w:r w:rsidR="00F413B5">
        <w:t>e belgelerin hazırlanması, kayıt altına alınması</w:t>
      </w:r>
      <w:r>
        <w:t>, çoğaltılması, dağıtımı ve saklanmasında ilgili mevzuat hükümleri uygulanır.</w:t>
      </w:r>
    </w:p>
    <w:p w:rsidR="003875E8" w:rsidRDefault="001A0D77">
      <w:pPr>
        <w:tabs>
          <w:tab w:val="left" w:pos="1417"/>
        </w:tabs>
        <w:spacing w:after="40"/>
        <w:ind w:left="283" w:firstLine="567"/>
      </w:pPr>
      <w:r>
        <w:t>ç)</w:t>
      </w:r>
      <w:r>
        <w:tab/>
        <w:t xml:space="preserve">Gizlilik dereceli belgeler yalnızca “bilmesi gereken” ilkesi çerçevesinde yetkilendirilmiş personel tarafından işleme alınır ve ilgisine göre Rektör veya </w:t>
      </w:r>
      <w:r w:rsidR="00531CAB">
        <w:t xml:space="preserve">Rektörün </w:t>
      </w:r>
      <w:r>
        <w:t>yazılı olarak yetkilendirdiği makam tarafından imzalanır.</w:t>
      </w:r>
    </w:p>
    <w:p w:rsidR="003875E8" w:rsidRDefault="001A0D77">
      <w:pPr>
        <w:keepNext/>
        <w:spacing w:before="100" w:line="360" w:lineRule="exact"/>
        <w:jc w:val="left"/>
      </w:pPr>
      <w:r>
        <w:rPr>
          <w:b/>
        </w:rPr>
        <w:t>Usulde paralellik</w:t>
      </w:r>
    </w:p>
    <w:p w:rsidR="003875E8" w:rsidRDefault="001A0D77">
      <w:pPr>
        <w:spacing w:after="40"/>
      </w:pPr>
      <w:r>
        <w:rPr>
          <w:b/>
        </w:rPr>
        <w:t xml:space="preserve">MADDE 22 – </w:t>
      </w:r>
      <w:r>
        <w:t xml:space="preserve">(1) Bir onayın veya imzalanmış bir belgenin kaldırılması, değiştirilmesi, düzeltilmesi ya da iptali; işlemin tesisinde izlenen usule ve makam silsilesine uyularak </w:t>
      </w:r>
      <w:r w:rsidR="00243072">
        <w:t>ayrı</w:t>
      </w:r>
      <w:r>
        <w:t xml:space="preserve"> bir işlemle gerçekleştirilir.</w:t>
      </w:r>
    </w:p>
    <w:p w:rsidR="007D06BC" w:rsidRDefault="007D06BC">
      <w:pPr>
        <w:keepNext/>
        <w:spacing w:before="200" w:line="360" w:lineRule="exact"/>
        <w:jc w:val="center"/>
        <w:rPr>
          <w:b/>
        </w:rPr>
      </w:pPr>
    </w:p>
    <w:p w:rsidR="003875E8" w:rsidRDefault="001A0D77">
      <w:pPr>
        <w:keepNext/>
        <w:spacing w:before="200" w:line="360" w:lineRule="exact"/>
        <w:jc w:val="center"/>
      </w:pPr>
      <w:r>
        <w:rPr>
          <w:b/>
        </w:rPr>
        <w:t>YEDİNCİ BÖLÜM</w:t>
      </w:r>
    </w:p>
    <w:p w:rsidR="003875E8" w:rsidRDefault="001A0D77">
      <w:pPr>
        <w:keepNext/>
        <w:spacing w:after="200" w:line="360" w:lineRule="exact"/>
        <w:jc w:val="center"/>
      </w:pPr>
      <w:r>
        <w:rPr>
          <w:b/>
        </w:rPr>
        <w:t>Müracaat, Şikâyet ve Bilgi Edinme Başvuruları</w:t>
      </w:r>
    </w:p>
    <w:p w:rsidR="003875E8" w:rsidRDefault="001A0D77">
      <w:pPr>
        <w:keepNext/>
        <w:spacing w:before="100" w:line="360" w:lineRule="exact"/>
        <w:jc w:val="left"/>
      </w:pPr>
      <w:r>
        <w:rPr>
          <w:b/>
        </w:rPr>
        <w:t>Müracaat, şikâyet ve bilgi edinme başvuruları</w:t>
      </w:r>
    </w:p>
    <w:p w:rsidR="003875E8" w:rsidRDefault="001A0D77">
      <w:pPr>
        <w:spacing w:after="40"/>
      </w:pPr>
      <w:r>
        <w:rPr>
          <w:b/>
        </w:rPr>
        <w:t xml:space="preserve">MADDE 23 – </w:t>
      </w:r>
      <w:r>
        <w:t>(1) Üniversiteye yapılan müracaat, şikâyet ve</w:t>
      </w:r>
      <w:r w:rsidR="00311645">
        <w:t>ya</w:t>
      </w:r>
      <w:r>
        <w:t xml:space="preserve"> bilgi edinme başvuruları; 3071 sayılı Dilekçe Hakkının Kullanılmasına Dair Kanun, Devlet Memurlarının Şikâyet ve Müracaatları Hakkında Yönetmelik, 4982 sayılı Bilgi Edinme Hakkı Kanunu ve ilgili yönetmelik hükümleri çerçevesinde, başvuru yöntemine göre aşağıdaki usullerle değerlendirilir:</w:t>
      </w:r>
    </w:p>
    <w:p w:rsidR="003875E8" w:rsidRDefault="001A0D77">
      <w:pPr>
        <w:tabs>
          <w:tab w:val="left" w:pos="1417"/>
        </w:tabs>
        <w:spacing w:after="40"/>
        <w:ind w:left="283" w:firstLine="567"/>
      </w:pPr>
      <w:r>
        <w:t>a)</w:t>
      </w:r>
      <w:r>
        <w:tab/>
        <w:t xml:space="preserve">Akademik birimlere yapılan başvurularda akademik birim amirleri, kendi görev alanlarına giren konularla ilgili başvuruları kabul eder, kaydını yaptırır, inceler ve başvuru </w:t>
      </w:r>
      <w:r>
        <w:lastRenderedPageBreak/>
        <w:t xml:space="preserve">konusu mevcut bir durumun beyanı veya </w:t>
      </w:r>
      <w:r w:rsidR="004B7AC8">
        <w:t>yasal</w:t>
      </w:r>
      <w:r>
        <w:t xml:space="preserve"> </w:t>
      </w:r>
      <w:r w:rsidR="004B7AC8" w:rsidRPr="004B7AC8">
        <w:t>bir durumun açıklanması ise bunu dilekçe sahiplerine 3071 sayılı Kanun'da belirtilen usule uygun olarak yazılı şekilde bildirmeye yetkilidirler.</w:t>
      </w:r>
    </w:p>
    <w:p w:rsidR="003875E8" w:rsidRDefault="001A0D77">
      <w:pPr>
        <w:tabs>
          <w:tab w:val="left" w:pos="1417"/>
        </w:tabs>
        <w:spacing w:after="40"/>
        <w:ind w:left="283" w:firstLine="567"/>
      </w:pPr>
      <w:r>
        <w:t>b)</w:t>
      </w:r>
      <w:r>
        <w:tab/>
        <w:t>Rektörlük merkez birimlerine yapılan yazılı başvurulara verilecek cevaplar, konuya göre ilgili Rektör Yardımcısı veya bu Yönerge uyarınca yetkili makam tarafından imzalanır.</w:t>
      </w:r>
    </w:p>
    <w:p w:rsidR="003875E8" w:rsidRDefault="001A0D77">
      <w:pPr>
        <w:tabs>
          <w:tab w:val="left" w:pos="1417"/>
        </w:tabs>
        <w:spacing w:after="40"/>
        <w:ind w:left="283" w:firstLine="567"/>
      </w:pPr>
      <w:r>
        <w:t>c)</w:t>
      </w:r>
      <w:r>
        <w:tab/>
        <w:t xml:space="preserve">Medyada yer alan somut ihbar, şikâyet ve talepler Basın ve Halkla İlişkiler Birimi </w:t>
      </w:r>
      <w:r w:rsidR="0056638A">
        <w:t>(</w:t>
      </w:r>
      <w:r>
        <w:t xml:space="preserve">ile </w:t>
      </w:r>
      <w:r w:rsidR="0056638A">
        <w:t xml:space="preserve">gerektiğinde </w:t>
      </w:r>
      <w:r>
        <w:t>Hukuk Müşavirliği</w:t>
      </w:r>
      <w:r w:rsidR="0056638A">
        <w:t>)</w:t>
      </w:r>
      <w:r>
        <w:t xml:space="preserve"> tarafından görev alanları çerçevesinde </w:t>
      </w:r>
      <w:r w:rsidR="002B0D42">
        <w:t>değerlendiril</w:t>
      </w:r>
      <w:r>
        <w:t>ir ve sonu</w:t>
      </w:r>
      <w:r w:rsidR="002B0D42">
        <w:t>cu</w:t>
      </w:r>
      <w:r>
        <w:t xml:space="preserve"> </w:t>
      </w:r>
      <w:r w:rsidR="002B0D42">
        <w:t xml:space="preserve">ilgili Rektör Yardımcısına iletilir. </w:t>
      </w:r>
      <w:r w:rsidR="0056638A">
        <w:t>B</w:t>
      </w:r>
      <w:r>
        <w:t xml:space="preserve">asına gönderilecek </w:t>
      </w:r>
      <w:r w:rsidR="002B0D42">
        <w:t xml:space="preserve">nihai </w:t>
      </w:r>
      <w:r>
        <w:t xml:space="preserve">cevap </w:t>
      </w:r>
      <w:r w:rsidR="0056638A">
        <w:t xml:space="preserve">yazısı ise </w:t>
      </w:r>
      <w:r w:rsidR="002B0D42">
        <w:t xml:space="preserve">Rektör </w:t>
      </w:r>
      <w:r>
        <w:t xml:space="preserve">tarafından </w:t>
      </w:r>
      <w:r w:rsidR="002B0D42">
        <w:t>onaylanı</w:t>
      </w:r>
      <w:r>
        <w:t>r.</w:t>
      </w:r>
    </w:p>
    <w:p w:rsidR="003875E8" w:rsidRDefault="001A0D77">
      <w:pPr>
        <w:tabs>
          <w:tab w:val="left" w:pos="1417"/>
        </w:tabs>
        <w:spacing w:after="40"/>
        <w:ind w:left="283" w:firstLine="567"/>
      </w:pPr>
      <w:r>
        <w:t>ç)</w:t>
      </w:r>
      <w:r>
        <w:tab/>
        <w:t xml:space="preserve">Basına, kurumsal internet sitesine ve Üniversitenin resmî sosyal medya hesaplarına yönelik bilgi ve açıklamalar Rektör veya yazılı olarak yetkilendirdiği </w:t>
      </w:r>
      <w:r w:rsidR="005F3209">
        <w:t>personel</w:t>
      </w:r>
      <w:r>
        <w:t xml:space="preserve"> tarafından yapılır.</w:t>
      </w:r>
    </w:p>
    <w:p w:rsidR="003875E8" w:rsidRDefault="001A0D77">
      <w:pPr>
        <w:tabs>
          <w:tab w:val="left" w:pos="1417"/>
        </w:tabs>
        <w:spacing w:after="40"/>
        <w:ind w:left="283" w:firstLine="567"/>
      </w:pPr>
      <w:r>
        <w:t>d)</w:t>
      </w:r>
      <w:r>
        <w:tab/>
        <w:t>4982 sayılı Kanun kapsamındaki başvurular Genel Sekreterlik bünyesindeki Bilgi Edinme Birimi tarafından kabul edilir ve koordine edilir.</w:t>
      </w:r>
    </w:p>
    <w:p w:rsidR="003875E8" w:rsidRDefault="001A0D77">
      <w:pPr>
        <w:tabs>
          <w:tab w:val="left" w:pos="1417"/>
        </w:tabs>
        <w:spacing w:after="40"/>
        <w:ind w:left="283" w:firstLine="567"/>
      </w:pPr>
      <w:r>
        <w:t>e)</w:t>
      </w:r>
      <w:r>
        <w:tab/>
        <w:t>Rektörlüğe e-posta dışındaki yollarla gelen bilgi edinme başvuruları Bilgi Edinme Birimi tarafından kayda alınır; başvuru konusu hakkında gerekli bilgi ve belge ilgili birimden istenir.</w:t>
      </w:r>
    </w:p>
    <w:p w:rsidR="003875E8" w:rsidRDefault="001A0D77">
      <w:pPr>
        <w:tabs>
          <w:tab w:val="left" w:pos="1417"/>
        </w:tabs>
        <w:spacing w:after="40"/>
        <w:ind w:left="283" w:firstLine="567"/>
      </w:pPr>
      <w:r>
        <w:t>f)</w:t>
      </w:r>
      <w:r>
        <w:tab/>
        <w:t>Başvurular, ilgili birimlerden gelen bilgi ve görüşler doğrultusunda bilgi edinme mevzuatında öngörülen süre içinde yetkili makamın imzasıyla cevaplandırılır.</w:t>
      </w:r>
    </w:p>
    <w:p w:rsidR="003875E8" w:rsidRDefault="001A0D77">
      <w:pPr>
        <w:tabs>
          <w:tab w:val="left" w:pos="1417"/>
        </w:tabs>
        <w:spacing w:after="40"/>
        <w:ind w:left="283" w:firstLine="567"/>
      </w:pPr>
      <w:r>
        <w:t>g)</w:t>
      </w:r>
      <w:r>
        <w:tab/>
        <w:t>Rektörlüğe e-posta yoluyla yapılan başvurular, mevzuatta öngörülen şekilde eksiksiz doldurulmuş olması hâlinde Genel Sekreterlik bünyesindeki Bilgi Edinme Birimi tarafından değerlendirilir; ilgili birimin görüşü alındıktan sonra başvurudaki talebe göre elektronik ortamda veya yazılı olarak cevaplandırılır.</w:t>
      </w:r>
    </w:p>
    <w:p w:rsidR="00313CEF" w:rsidRDefault="001A0D77">
      <w:pPr>
        <w:tabs>
          <w:tab w:val="left" w:pos="1417"/>
        </w:tabs>
        <w:spacing w:after="40"/>
        <w:ind w:left="283" w:firstLine="567"/>
      </w:pPr>
      <w:r>
        <w:t>ğ)</w:t>
      </w:r>
      <w:r>
        <w:tab/>
      </w:r>
      <w:r w:rsidR="00531F2E">
        <w:t>Akademik birimlere b</w:t>
      </w:r>
      <w:r>
        <w:t xml:space="preserve">ilgi edinme mevzuatı doğrultusunda </w:t>
      </w:r>
      <w:r w:rsidR="00531F2E" w:rsidRPr="00531F2E">
        <w:t xml:space="preserve">e-posta yoluyla </w:t>
      </w:r>
      <w:r w:rsidR="00531F2E">
        <w:t xml:space="preserve">veya </w:t>
      </w:r>
      <w:r>
        <w:t xml:space="preserve">yazılı </w:t>
      </w:r>
      <w:r w:rsidR="00531F2E">
        <w:t xml:space="preserve">olarak yapılan </w:t>
      </w:r>
      <w:r>
        <w:t>başvurular ilgili akademik birim</w:t>
      </w:r>
      <w:r w:rsidR="00313CEF">
        <w:t xml:space="preserve"> tarafından alınır.</w:t>
      </w:r>
      <w:r w:rsidR="00531F2E">
        <w:t xml:space="preserve"> </w:t>
      </w:r>
    </w:p>
    <w:p w:rsidR="003875E8" w:rsidRDefault="001A0D77">
      <w:pPr>
        <w:tabs>
          <w:tab w:val="left" w:pos="1417"/>
        </w:tabs>
        <w:spacing w:after="40"/>
        <w:ind w:left="283" w:firstLine="567"/>
      </w:pPr>
      <w:r>
        <w:t>h)</w:t>
      </w:r>
      <w:r>
        <w:tab/>
        <w:t>Başvuru, akademik birimin görev alanında ve birim tarafından cevaplandırılabilir nitelikteyse ilgili birimce sonuçlandırılır. Başvuru konusu birimin yetkisi dışındaysa başvuru gecikmeksizin Rektörlük Bilgi Edinme Birimine iletilir.</w:t>
      </w:r>
    </w:p>
    <w:p w:rsidR="003875E8" w:rsidRDefault="001A0D77">
      <w:pPr>
        <w:tabs>
          <w:tab w:val="left" w:pos="1417"/>
        </w:tabs>
        <w:spacing w:after="40"/>
        <w:ind w:left="283" w:firstLine="567"/>
      </w:pPr>
      <w:r>
        <w:t>ı)</w:t>
      </w:r>
      <w:r>
        <w:tab/>
        <w:t>Başvurularla ilgili diğer usul ve esaslar ilgili mevzuata uygun olarak Rektörlükçe belirlenir; uygulamaya ilişkin tereddütler Genel Sekreter ve ilgili Rektör Yardımcısı tarafından giderilir.</w:t>
      </w:r>
    </w:p>
    <w:p w:rsidR="00CF0C48" w:rsidRDefault="00CF0C48">
      <w:pPr>
        <w:tabs>
          <w:tab w:val="left" w:pos="1417"/>
        </w:tabs>
        <w:spacing w:after="40"/>
        <w:ind w:left="283" w:firstLine="567"/>
      </w:pPr>
    </w:p>
    <w:p w:rsidR="003875E8" w:rsidRDefault="001A0D77">
      <w:pPr>
        <w:keepNext/>
        <w:spacing w:before="200" w:line="360" w:lineRule="exact"/>
        <w:jc w:val="center"/>
      </w:pPr>
      <w:r>
        <w:rPr>
          <w:b/>
        </w:rPr>
        <w:lastRenderedPageBreak/>
        <w:t>SEKİZİNCİ BÖLÜM</w:t>
      </w:r>
    </w:p>
    <w:p w:rsidR="003875E8" w:rsidRDefault="001A0D77">
      <w:pPr>
        <w:keepNext/>
        <w:spacing w:after="200" w:line="360" w:lineRule="exact"/>
        <w:jc w:val="center"/>
      </w:pPr>
      <w:r>
        <w:rPr>
          <w:b/>
        </w:rPr>
        <w:t>Rektör Tarafından İmzalanacak Yazı</w:t>
      </w:r>
      <w:r w:rsidR="001E5AAE">
        <w:rPr>
          <w:b/>
        </w:rPr>
        <w:t>lar ve Onay İşlemleri</w:t>
      </w:r>
    </w:p>
    <w:p w:rsidR="003875E8" w:rsidRDefault="001A0D77">
      <w:pPr>
        <w:spacing w:after="40"/>
      </w:pPr>
      <w:r>
        <w:rPr>
          <w:b/>
        </w:rPr>
        <w:t xml:space="preserve">MADDE 24 – </w:t>
      </w:r>
      <w:r>
        <w:t>(1) Bu madde, Rektörün üst yönetici ve Üniversite tüzel kişiliğinin temsilcisi sıfatıyla bizzat kullanacağı imza yetkilerini ve onay makamı olduğu süreçleri belirler.</w:t>
      </w:r>
    </w:p>
    <w:p w:rsidR="003875E8" w:rsidRDefault="001A0D77">
      <w:pPr>
        <w:tabs>
          <w:tab w:val="left" w:pos="1417"/>
        </w:tabs>
        <w:spacing w:after="80"/>
        <w:ind w:left="283" w:firstLine="567"/>
      </w:pPr>
      <w:r>
        <w:t>(2)</w:t>
      </w:r>
      <w:r>
        <w:tab/>
        <w:t>Rektör tarafından imzalanacak yazı ve onaylar şunlardır:</w:t>
      </w:r>
    </w:p>
    <w:p w:rsidR="003875E8" w:rsidRPr="008F5F50" w:rsidRDefault="001A0D77" w:rsidP="001D4A46">
      <w:pPr>
        <w:pStyle w:val="ListeParagraf"/>
        <w:numPr>
          <w:ilvl w:val="0"/>
          <w:numId w:val="30"/>
        </w:numPr>
        <w:tabs>
          <w:tab w:val="left" w:pos="1417"/>
        </w:tabs>
        <w:spacing w:after="40"/>
        <w:ind w:left="284" w:firstLine="567"/>
      </w:pPr>
      <w:r w:rsidRPr="008F5F50">
        <w:t>Anayasa, kanun, Cumhurbaşkanlığı kararnamesi, yönetmelik ve diğer üst hukuk normlarında bizzat Rektör tarafından tesis edilmesi, onaylanması veya imzalanması öngörülen öneri</w:t>
      </w:r>
      <w:r w:rsidR="001E5AAE" w:rsidRPr="008F5F50">
        <w:t>ler</w:t>
      </w:r>
      <w:r w:rsidRPr="008F5F50">
        <w:t>, karar</w:t>
      </w:r>
      <w:r w:rsidR="001E5AAE" w:rsidRPr="008F5F50">
        <w:t>lar</w:t>
      </w:r>
      <w:r w:rsidRPr="008F5F50">
        <w:t>, yazı</w:t>
      </w:r>
      <w:r w:rsidR="001E5AAE" w:rsidRPr="008F5F50">
        <w:t>lar</w:t>
      </w:r>
      <w:r w:rsidRPr="008F5F50">
        <w:t xml:space="preserve"> ve işlemler.</w:t>
      </w:r>
    </w:p>
    <w:p w:rsidR="003875E8" w:rsidRPr="008F5F50" w:rsidRDefault="001A0D77" w:rsidP="001D4A46">
      <w:pPr>
        <w:pStyle w:val="ListeParagraf"/>
        <w:numPr>
          <w:ilvl w:val="0"/>
          <w:numId w:val="30"/>
        </w:numPr>
        <w:tabs>
          <w:tab w:val="left" w:pos="1417"/>
        </w:tabs>
        <w:spacing w:after="40"/>
        <w:ind w:left="284" w:firstLine="567"/>
      </w:pPr>
      <w:r w:rsidRPr="008F5F50">
        <w:t xml:space="preserve">Cumhurbaşkanlığı, Türkiye Büyük Millet Meclisi Başkanlığı, yüksek yargı organları, Sayıştay, </w:t>
      </w:r>
      <w:r w:rsidR="001E5AAE" w:rsidRPr="008F5F50">
        <w:t>Bakanlıklar</w:t>
      </w:r>
      <w:r w:rsidRPr="008F5F50">
        <w:t>, Yükseköğretim Kurulu, Üniversitelerarası Kurul, Ölçme, Seçme ve Yerleştirme Merkezi ve İç Denetim Koordinasyon Kurulu ile yapılacak, Üniversite tüzel kişiliğini bağlayan stratejik ve icraî yazışmalar.</w:t>
      </w:r>
    </w:p>
    <w:p w:rsidR="003875E8" w:rsidRPr="008F5F50" w:rsidRDefault="001A0D77" w:rsidP="001D4A46">
      <w:pPr>
        <w:pStyle w:val="ListeParagraf"/>
        <w:numPr>
          <w:ilvl w:val="0"/>
          <w:numId w:val="30"/>
        </w:numPr>
        <w:tabs>
          <w:tab w:val="left" w:pos="1417"/>
        </w:tabs>
        <w:spacing w:after="40"/>
        <w:ind w:left="284" w:firstLine="567"/>
      </w:pPr>
      <w:r w:rsidRPr="008F5F50">
        <w:t xml:space="preserve">Vali, </w:t>
      </w:r>
      <w:r w:rsidR="007B61BD" w:rsidRPr="008F5F50">
        <w:t xml:space="preserve">Garnizon Komutanı, </w:t>
      </w:r>
      <w:r w:rsidRPr="008F5F50">
        <w:t>Belediye Başkanı, Cumhuriyet Başsavcısı ve eş düzey kurum yöneticilerinin imzasıyla gelen, Üniversite tüzel kişiliğinin kurumsal görüşünü veya taahhüdünü gerektiren yazılara verilecek cevaplar.</w:t>
      </w:r>
    </w:p>
    <w:p w:rsidR="003875E8" w:rsidRPr="008F5F50" w:rsidRDefault="001A0D77" w:rsidP="001D4A46">
      <w:pPr>
        <w:pStyle w:val="ListeParagraf"/>
        <w:numPr>
          <w:ilvl w:val="0"/>
          <w:numId w:val="30"/>
        </w:numPr>
        <w:tabs>
          <w:tab w:val="left" w:pos="1417"/>
        </w:tabs>
        <w:spacing w:after="40"/>
        <w:ind w:left="284" w:firstLine="567"/>
      </w:pPr>
      <w:r w:rsidRPr="008F5F50">
        <w:tab/>
        <w:t>Üniversitenin bütününü ilgilendiren mevzuat taslakları hakkında Senato tarafından karara bağlanan görüşlerin; diğer mevzuat taslakları hakkında ise ilgili birimler ve gerektiğinde Hukuk Müşavirliği tarafından hazırlanan kurumsal görüşlerin ilgili mercilere gönderilmesine ilişkin yazılar.</w:t>
      </w:r>
    </w:p>
    <w:p w:rsidR="003875E8" w:rsidRPr="008F5F50" w:rsidRDefault="001A0D77" w:rsidP="001D4A46">
      <w:pPr>
        <w:pStyle w:val="ListeParagraf"/>
        <w:numPr>
          <w:ilvl w:val="0"/>
          <w:numId w:val="30"/>
        </w:numPr>
        <w:tabs>
          <w:tab w:val="left" w:pos="1417"/>
        </w:tabs>
        <w:spacing w:after="40"/>
        <w:ind w:left="284" w:firstLine="567"/>
      </w:pPr>
      <w:r w:rsidRPr="008F5F50">
        <w:t>Üniversite Senatosu ve Üniversite Yönetim Kurulu karar tutanaklarının başkan sıfatıyla imzalanması, bu kararların uygulanmasına ilişkin iş ve işlemler ile ilgili mevzuatta ayrıca Rektör onayı öngörülen kurul kararlarının onaylanması.</w:t>
      </w:r>
    </w:p>
    <w:p w:rsidR="003875E8" w:rsidRPr="008F5F50" w:rsidRDefault="001A0D77" w:rsidP="001D4A46">
      <w:pPr>
        <w:pStyle w:val="ListeParagraf"/>
        <w:numPr>
          <w:ilvl w:val="0"/>
          <w:numId w:val="30"/>
        </w:numPr>
        <w:tabs>
          <w:tab w:val="left" w:pos="1417"/>
        </w:tabs>
        <w:spacing w:after="40"/>
        <w:ind w:left="284" w:firstLine="567"/>
      </w:pPr>
      <w:r w:rsidRPr="008F5F50">
        <w:t>İlgili birimlerin ve mevzuatta öngörülen kurul ve makamların görüş, karar ve teklifleri tamamlandıktan sonra Rektörün üst yönetici sıfatıyla imzalaması veya onaylaması gereken stratejik plan, faaliyet raporu, performans programı, bütçe teklifi, yatırım programı ve iç kontrol güvence beyanı.</w:t>
      </w:r>
    </w:p>
    <w:p w:rsidR="003875E8" w:rsidRPr="008F5F50" w:rsidRDefault="001A0D77" w:rsidP="001D4A46">
      <w:pPr>
        <w:pStyle w:val="ListeParagraf"/>
        <w:numPr>
          <w:ilvl w:val="0"/>
          <w:numId w:val="30"/>
        </w:numPr>
        <w:tabs>
          <w:tab w:val="left" w:pos="1417"/>
        </w:tabs>
        <w:spacing w:after="40"/>
        <w:ind w:left="284" w:firstLine="567"/>
      </w:pPr>
      <w:r w:rsidRPr="008F5F50">
        <w:t>Merkezî Yönetim Bütçe Kanunu, 5018 sayılı Kanun ve ilgili malî mevzuat uyarınca üst yönetici veya onay makamı sıfatıyla Rektör tarafından imzalanması gereken ödenek, ayrıntıl</w:t>
      </w:r>
      <w:r w:rsidR="001E5AAE" w:rsidRPr="008F5F50">
        <w:t>ı harcama programı, bütçe işlemleri</w:t>
      </w:r>
      <w:r w:rsidRPr="008F5F50">
        <w:t xml:space="preserve"> ve dağılım cetvelleri.</w:t>
      </w:r>
    </w:p>
    <w:p w:rsidR="008F5F50" w:rsidRPr="008F5F50" w:rsidRDefault="008F5F50" w:rsidP="001D4A46">
      <w:pPr>
        <w:pStyle w:val="ListeParagraf"/>
        <w:numPr>
          <w:ilvl w:val="0"/>
          <w:numId w:val="30"/>
        </w:numPr>
        <w:tabs>
          <w:tab w:val="left" w:pos="1417"/>
        </w:tabs>
        <w:spacing w:after="40"/>
        <w:ind w:left="284" w:firstLine="567"/>
      </w:pPr>
      <w:r w:rsidRPr="008F5F50">
        <w:t>Personel Daire Başkanlığı tarafından hazırlanan açıktan ve naklen atama işlemleriyle ilgili diğer kurumlardan muvafakat isteme yazıları.</w:t>
      </w:r>
    </w:p>
    <w:p w:rsidR="008F5F50" w:rsidRPr="008F5F50" w:rsidRDefault="008F5F50" w:rsidP="001D4A46">
      <w:pPr>
        <w:pStyle w:val="ListeParagraf"/>
        <w:numPr>
          <w:ilvl w:val="0"/>
          <w:numId w:val="30"/>
        </w:numPr>
        <w:tabs>
          <w:tab w:val="left" w:pos="1417"/>
        </w:tabs>
        <w:spacing w:after="40"/>
        <w:ind w:left="284" w:firstLine="567"/>
      </w:pPr>
      <w:r w:rsidRPr="008F5F50">
        <w:t>Personel atama işlemlerinin üst yazıları ile personelin göreve başlayış ve görevden ayrılış bildirimlerine ilişkin resmî yazışmalar.</w:t>
      </w:r>
    </w:p>
    <w:p w:rsidR="003875E8" w:rsidRPr="008F5F50" w:rsidRDefault="001A0D77" w:rsidP="001D4A46">
      <w:pPr>
        <w:pStyle w:val="ListeParagraf"/>
        <w:numPr>
          <w:ilvl w:val="0"/>
          <w:numId w:val="30"/>
        </w:numPr>
        <w:tabs>
          <w:tab w:val="left" w:pos="1417"/>
        </w:tabs>
        <w:spacing w:after="40"/>
        <w:ind w:left="284" w:firstLine="567"/>
      </w:pPr>
      <w:r w:rsidRPr="008F5F50">
        <w:lastRenderedPageBreak/>
        <w:t>İç Denetim Birimi tarafından hazırlanan yıllık iç denetim plan ve programlarının ilgili mevzuata göre onaylanması ile sorumlu birimlerin açıklamaları esas alınarak Sayıştay denetim raporlarına verilecek nihai kurumsal cevaplar.</w:t>
      </w:r>
    </w:p>
    <w:p w:rsidR="003875E8" w:rsidRPr="008F5F50" w:rsidRDefault="001A0D77" w:rsidP="001D4A46">
      <w:pPr>
        <w:pStyle w:val="ListeParagraf"/>
        <w:numPr>
          <w:ilvl w:val="0"/>
          <w:numId w:val="30"/>
        </w:numPr>
        <w:tabs>
          <w:tab w:val="left" w:pos="1417"/>
        </w:tabs>
        <w:spacing w:after="40"/>
        <w:ind w:left="284" w:firstLine="567"/>
      </w:pPr>
      <w:r w:rsidRPr="008F5F50">
        <w:tab/>
        <w:t>Kamu Ön Malî Kontrol Yönetmeliği ve ilgili malî mevzuat uyarınca üst yöneticiye bırakılan ön malî kontrol onayları ile mevzuatın açıkça üst yönetici onayına bağladığı ihale ve malî işlemler.</w:t>
      </w:r>
    </w:p>
    <w:p w:rsidR="003875E8" w:rsidRPr="008F5F50" w:rsidRDefault="001E5AAE" w:rsidP="001D4A46">
      <w:pPr>
        <w:pStyle w:val="ListeParagraf"/>
        <w:numPr>
          <w:ilvl w:val="0"/>
          <w:numId w:val="30"/>
        </w:numPr>
        <w:tabs>
          <w:tab w:val="left" w:pos="1417"/>
        </w:tabs>
        <w:spacing w:after="40"/>
        <w:ind w:left="284" w:firstLine="567"/>
      </w:pPr>
      <w:r w:rsidRPr="008F5F50">
        <w:t>Rektör Yardımcılarının atanması,</w:t>
      </w:r>
      <w:r w:rsidR="001A0D77" w:rsidRPr="008F5F50">
        <w:t xml:space="preserve"> dekan adaylarının 2547 sayılı Kanun uyarınca Yü</w:t>
      </w:r>
      <w:r w:rsidRPr="008F5F50">
        <w:t>kseköğretim Kuruluna önerilmesi,</w:t>
      </w:r>
      <w:r w:rsidR="001A0D77" w:rsidRPr="008F5F50">
        <w:t xml:space="preserve"> enstitü ve yüksekokul müdür</w:t>
      </w:r>
      <w:r w:rsidRPr="008F5F50">
        <w:t>leri ile Rektörlüğe bağlı bölüm/birim amirlerinin</w:t>
      </w:r>
      <w:r w:rsidR="001A0D77" w:rsidRPr="008F5F50">
        <w:t xml:space="preserve"> ilgili mevzu</w:t>
      </w:r>
      <w:r w:rsidRPr="008F5F50">
        <w:t>atta belirtilen usulle atanması,</w:t>
      </w:r>
      <w:r w:rsidR="001A0D77" w:rsidRPr="008F5F50">
        <w:t xml:space="preserve"> Başhekim </w:t>
      </w:r>
      <w:r w:rsidRPr="008F5F50">
        <w:t>ile</w:t>
      </w:r>
      <w:r w:rsidR="001A0D77" w:rsidRPr="008F5F50">
        <w:t xml:space="preserve"> uygulama ve araştırma merkezi müdürleri</w:t>
      </w:r>
      <w:r w:rsidRPr="008F5F50">
        <w:t>nin atanma ve görevlendirme yazıları.</w:t>
      </w:r>
    </w:p>
    <w:p w:rsidR="003875E8" w:rsidRPr="008F5F50" w:rsidRDefault="001A0D77" w:rsidP="001D4A46">
      <w:pPr>
        <w:pStyle w:val="ListeParagraf"/>
        <w:numPr>
          <w:ilvl w:val="0"/>
          <w:numId w:val="30"/>
        </w:numPr>
        <w:tabs>
          <w:tab w:val="left" w:pos="1417"/>
        </w:tabs>
        <w:spacing w:after="40"/>
        <w:ind w:left="284" w:firstLine="567"/>
      </w:pPr>
      <w:r w:rsidRPr="008F5F50">
        <w:tab/>
        <w:t>Akademik ve idari personel bakımından ilgili personel mevzuatı</w:t>
      </w:r>
      <w:r w:rsidR="0071193B">
        <w:t>nda nihai atama</w:t>
      </w:r>
      <w:r w:rsidR="002F40B6">
        <w:t xml:space="preserve"> </w:t>
      </w:r>
      <w:r w:rsidRPr="008F5F50">
        <w:t>makamı olarak Rektöre bırakılan açıktan, naklen ve</w:t>
      </w:r>
      <w:r w:rsidR="001E5AAE" w:rsidRPr="008F5F50">
        <w:t>ya</w:t>
      </w:r>
      <w:r w:rsidRPr="008F5F50">
        <w:t xml:space="preserve"> yeniden atama işlemleri ile asalet tasdiki ve görev yeri belirleme onayları; kurul kararı, kurul görüşü, birim teklifi, jüri değerlendirmesi veya diğer kanunî ön işlemler.</w:t>
      </w:r>
    </w:p>
    <w:p w:rsidR="003875E8" w:rsidRPr="008F5F50" w:rsidRDefault="001A0D77" w:rsidP="001D4A46">
      <w:pPr>
        <w:pStyle w:val="ListeParagraf"/>
        <w:numPr>
          <w:ilvl w:val="0"/>
          <w:numId w:val="30"/>
        </w:numPr>
        <w:tabs>
          <w:tab w:val="left" w:pos="1417"/>
        </w:tabs>
        <w:spacing w:after="40"/>
        <w:ind w:left="284" w:firstLine="567"/>
      </w:pPr>
      <w:r w:rsidRPr="008F5F50">
        <w:t>2547 sayılı Kanunun 13 üncü maddesinin birinci fıkrasının (b) bendinin (4) numaralı alt bendi uyarınca yapılacak birimler arası görev yeri değişikliği ve görevlendirme işlemleri ile ilgili mevzuat uyarınca Rektör tarafından yapılması gereken vekâlet onayları.</w:t>
      </w:r>
    </w:p>
    <w:p w:rsidR="003875E8" w:rsidRPr="008F5F50" w:rsidRDefault="001A0D77" w:rsidP="001D4A46">
      <w:pPr>
        <w:pStyle w:val="ListeParagraf"/>
        <w:numPr>
          <w:ilvl w:val="0"/>
          <w:numId w:val="30"/>
        </w:numPr>
        <w:tabs>
          <w:tab w:val="left" w:pos="1417"/>
        </w:tabs>
        <w:spacing w:after="40"/>
        <w:ind w:left="284" w:firstLine="567"/>
      </w:pPr>
      <w:r w:rsidRPr="008F5F50">
        <w:t xml:space="preserve">2547 sayılı Kanunun 38 inci maddesi kapsamında ilgili kurumun talebi, öğretim elemanının muvafakati ve Üniversite Yönetim Kurulunun uygun görüşü </w:t>
      </w:r>
      <w:r w:rsidR="001E5AAE" w:rsidRPr="008F5F50">
        <w:t>alındıktan</w:t>
      </w:r>
      <w:r w:rsidRPr="008F5F50">
        <w:t xml:space="preserve"> sonra Rektör tarafından onaylanması gereken görevlendirmeler.</w:t>
      </w:r>
    </w:p>
    <w:p w:rsidR="0071193B" w:rsidRPr="0071193B" w:rsidRDefault="001A0D77" w:rsidP="001D4A46">
      <w:pPr>
        <w:pStyle w:val="ListeParagraf"/>
        <w:numPr>
          <w:ilvl w:val="0"/>
          <w:numId w:val="30"/>
        </w:numPr>
        <w:tabs>
          <w:tab w:val="left" w:pos="1417"/>
        </w:tabs>
        <w:spacing w:after="40"/>
        <w:ind w:left="284" w:firstLine="567"/>
        <w:rPr>
          <w:lang w:val="en-US"/>
        </w:rPr>
      </w:pPr>
      <w:r w:rsidRPr="008F5F50">
        <w:t>Akademik personel atama mevzuatı uyarınca Rektörlükçe yürütülmesi gereken profesör ve doçent kadrolarına ilişkin jüri yazışmaları ile ilgili personel mevzuatında Rektörün onayına bırakılan derece ve kademe ilerlemesi işlemleri.</w:t>
      </w:r>
    </w:p>
    <w:p w:rsidR="003875E8" w:rsidRPr="0071193B" w:rsidRDefault="001A0D77" w:rsidP="001D4A46">
      <w:pPr>
        <w:pStyle w:val="ListeParagraf"/>
        <w:numPr>
          <w:ilvl w:val="0"/>
          <w:numId w:val="30"/>
        </w:numPr>
        <w:tabs>
          <w:tab w:val="left" w:pos="1417"/>
        </w:tabs>
        <w:spacing w:after="40"/>
        <w:ind w:left="284" w:firstLine="567"/>
      </w:pPr>
      <w:r w:rsidRPr="008F5F50">
        <w:t>İlgili personel ve disiplin mevzuatında Rektöre veya atamaya yetkili makam olarak Rektörlüğe bırakılan emeklilik, çekilme, çekilmiş sayılma, görevden uzaklaştırma ve göreve iade işlemleri.</w:t>
      </w:r>
    </w:p>
    <w:p w:rsidR="003875E8" w:rsidRPr="0071193B" w:rsidRDefault="001A0D77" w:rsidP="001D4A46">
      <w:pPr>
        <w:pStyle w:val="ListeParagraf"/>
        <w:numPr>
          <w:ilvl w:val="0"/>
          <w:numId w:val="30"/>
        </w:numPr>
        <w:tabs>
          <w:tab w:val="left" w:pos="1417"/>
        </w:tabs>
        <w:spacing w:after="40"/>
        <w:ind w:left="284" w:firstLine="567"/>
      </w:pPr>
      <w:r w:rsidRPr="008F5F50">
        <w:t>657 sayılı Kanunun 122 nci maddesi ve ilgili diğer mevzuat uyarınca yetkili makama sunulacak başarı, üstün başarı ve ödül teklifleri ile özel mevzuat uyarınca Rektör tarafından imzalanması gereken sözleşmeli personel hizmet sözleşmeleri.</w:t>
      </w:r>
    </w:p>
    <w:p w:rsidR="003875E8" w:rsidRPr="0071193B" w:rsidRDefault="001A0D77" w:rsidP="001D4A46">
      <w:pPr>
        <w:pStyle w:val="ListeParagraf"/>
        <w:numPr>
          <w:ilvl w:val="0"/>
          <w:numId w:val="30"/>
        </w:numPr>
        <w:tabs>
          <w:tab w:val="left" w:pos="1417"/>
        </w:tabs>
        <w:spacing w:after="40"/>
        <w:ind w:left="284" w:firstLine="567"/>
      </w:pPr>
      <w:r w:rsidRPr="008F5F50">
        <w:t>2547 sayılı Kanunun 53 üncü maddesi ve ilgili diğer mevzuat uyarınca Rektörün disiplin amiri, soruşturma emri vermeye yetkili makam veya onay makamı olduğu disiplin ve ceza soruşturması işlemleri ile kurul kararlarına ilişkin yazışmalar</w:t>
      </w:r>
      <w:r w:rsidR="00C02AB6" w:rsidRPr="008F5F50">
        <w:t xml:space="preserve"> (</w:t>
      </w:r>
      <w:r w:rsidRPr="008F5F50">
        <w:t>Diğer disiplin amirleri ile kurul ve komisyonlara ka</w:t>
      </w:r>
      <w:r w:rsidR="00C02AB6" w:rsidRPr="008F5F50">
        <w:t>nunla verilen yetkiler saklıdır).</w:t>
      </w:r>
    </w:p>
    <w:p w:rsidR="003875E8" w:rsidRPr="0071193B" w:rsidRDefault="001A0D77" w:rsidP="001D4A46">
      <w:pPr>
        <w:pStyle w:val="ListeParagraf"/>
        <w:numPr>
          <w:ilvl w:val="0"/>
          <w:numId w:val="30"/>
        </w:numPr>
        <w:tabs>
          <w:tab w:val="left" w:pos="1417"/>
        </w:tabs>
        <w:spacing w:after="40"/>
        <w:ind w:left="284" w:firstLine="567"/>
      </w:pPr>
      <w:r w:rsidRPr="008F5F50">
        <w:lastRenderedPageBreak/>
        <w:t>3628 sayılı Kanun ve ilgili mevzuat uyarınca Rektör veya Rektörlük Makamınca yapılması gereken suç bildirimleri ile 2942 sayılı Kamulaştırma Kanunu uyarınca Üniversite Yönetim Kurulunca alınan kamu yararı kararları</w:t>
      </w:r>
      <w:r w:rsidR="00C02AB6" w:rsidRPr="008F5F50">
        <w:t xml:space="preserve">nın </w:t>
      </w:r>
      <w:r w:rsidRPr="008F5F50">
        <w:t>onaylanması.</w:t>
      </w:r>
    </w:p>
    <w:p w:rsidR="003875E8" w:rsidRPr="0071193B" w:rsidRDefault="001A0D77" w:rsidP="001D4A46">
      <w:pPr>
        <w:pStyle w:val="ListeParagraf"/>
        <w:numPr>
          <w:ilvl w:val="0"/>
          <w:numId w:val="30"/>
        </w:numPr>
        <w:tabs>
          <w:tab w:val="left" w:pos="1417"/>
        </w:tabs>
        <w:spacing w:after="40"/>
        <w:ind w:left="284" w:firstLine="567"/>
      </w:pPr>
      <w:r w:rsidRPr="008F5F50">
        <w:t>659 sayılı Kanun Hükmünde Kararname ve ilgili diğer mevzuatta üst yöneticiye bırakılan dava, icra, sulh, kabul, feragat, vazgeçme, kanun yolu ve</w:t>
      </w:r>
      <w:r w:rsidR="00C02AB6" w:rsidRPr="008F5F50">
        <w:t xml:space="preserve"> sözleşme uyuşmazlığı işlemleri</w:t>
      </w:r>
      <w:r w:rsidRPr="008F5F50">
        <w:t xml:space="preserve"> </w:t>
      </w:r>
      <w:r w:rsidR="00C02AB6" w:rsidRPr="008F5F50">
        <w:t>(</w:t>
      </w:r>
      <w:r w:rsidRPr="008F5F50">
        <w:t>Hukuk Müşavirliğinin görüşü, ilgili birim veya harcama yetkilisinin teklifi, varsa komisyon görüşü ve yürürlükteki parasal sınırlar saklıdır</w:t>
      </w:r>
      <w:r w:rsidR="00C02AB6" w:rsidRPr="008F5F50">
        <w:t>)</w:t>
      </w:r>
      <w:r w:rsidRPr="008F5F50">
        <w:t>.</w:t>
      </w:r>
    </w:p>
    <w:p w:rsidR="0071193B" w:rsidRPr="0071193B" w:rsidRDefault="001A0D77" w:rsidP="001D4A46">
      <w:pPr>
        <w:pStyle w:val="ListeParagraf"/>
        <w:numPr>
          <w:ilvl w:val="0"/>
          <w:numId w:val="30"/>
        </w:numPr>
        <w:tabs>
          <w:tab w:val="left" w:pos="1417"/>
        </w:tabs>
        <w:spacing w:after="40"/>
        <w:ind w:left="284" w:firstLine="567"/>
      </w:pPr>
      <w:r w:rsidRPr="0071193B">
        <w:t>Kamu zararlarına ilişkin mevzuatta üst yöneticiye bırakılan değerlend</w:t>
      </w:r>
      <w:r w:rsidR="00C02AB6" w:rsidRPr="0071193B">
        <w:t>irme, talimat ve onay işlemleri</w:t>
      </w:r>
      <w:r w:rsidRPr="0071193B">
        <w:t xml:space="preserve"> </w:t>
      </w:r>
      <w:r w:rsidR="00C02AB6" w:rsidRPr="0071193B">
        <w:t xml:space="preserve">(Harcama </w:t>
      </w:r>
      <w:r w:rsidRPr="0071193B">
        <w:t>yetkilileri, malî hizmetler birimi, takip birimi, Hukuk Müşavirliği ve diğer yetkili makamların görevleri saklıdır</w:t>
      </w:r>
      <w:r w:rsidR="00C02AB6" w:rsidRPr="0071193B">
        <w:t>)</w:t>
      </w:r>
      <w:r w:rsidRPr="0071193B">
        <w:t>.</w:t>
      </w:r>
    </w:p>
    <w:p w:rsidR="003875E8" w:rsidRPr="0071193B" w:rsidRDefault="001A0D77" w:rsidP="001D4A46">
      <w:pPr>
        <w:pStyle w:val="ListeParagraf"/>
        <w:numPr>
          <w:ilvl w:val="0"/>
          <w:numId w:val="30"/>
        </w:numPr>
        <w:tabs>
          <w:tab w:val="left" w:pos="1417"/>
        </w:tabs>
        <w:spacing w:after="40"/>
        <w:ind w:left="284" w:firstLine="567"/>
      </w:pPr>
      <w:r w:rsidRPr="0071193B">
        <w:t>Üniversitenin eğitim-öğretim, diploma ve sertifika mevzuatında Rektörün imzasına veya onayına bırakılan diploma, diploma eki, geçici mezuniyet belgesi ve sertifikalar.</w:t>
      </w:r>
    </w:p>
    <w:p w:rsidR="003875E8" w:rsidRPr="0071193B" w:rsidRDefault="001A0D77" w:rsidP="001D4A46">
      <w:pPr>
        <w:pStyle w:val="ListeParagraf"/>
        <w:numPr>
          <w:ilvl w:val="0"/>
          <w:numId w:val="30"/>
        </w:numPr>
        <w:tabs>
          <w:tab w:val="left" w:pos="1417"/>
        </w:tabs>
        <w:spacing w:after="40"/>
        <w:ind w:left="284" w:firstLine="567"/>
      </w:pPr>
      <w:r w:rsidRPr="008F5F50">
        <w:t>Konusuna göre gerekli Senato, Üniversite Yönetim Kurulu veya diğer yetkili kurul, komisyon ve makam kararları tamamlandıktan sonra Üniversite tüzel kişiliğini bağlayan ulusal veya uluslararası anlaşma, protokol ve sözleşmeler.</w:t>
      </w:r>
    </w:p>
    <w:p w:rsidR="003875E8" w:rsidRPr="0071193B" w:rsidRDefault="001A0D77" w:rsidP="001D4A46">
      <w:pPr>
        <w:pStyle w:val="ListeParagraf"/>
        <w:numPr>
          <w:ilvl w:val="0"/>
          <w:numId w:val="30"/>
        </w:numPr>
        <w:tabs>
          <w:tab w:val="left" w:pos="1417"/>
        </w:tabs>
        <w:spacing w:after="40"/>
        <w:ind w:left="284" w:firstLine="567"/>
      </w:pPr>
      <w:r w:rsidRPr="008F5F50">
        <w:t>Veri sorumlusu olan Siirt Üniversitesi tüzel kişiliğinin 6698 sayılı Kanun kapsamındaki yükümlülükleri dolayısıyla Rektörün Üniversiteyi temsil eden yetkili organ sıfatıyla imzalaması gereken kişisel veri işleme envanteri, saklama ve imha politikası ile ilgili diğer belgeler; basın ve internet mevzuatı uyarınca Üniversite adına kullanılacak cevap, düzeltme ve tekzip hakkına ilişkin yazılar.</w:t>
      </w:r>
    </w:p>
    <w:p w:rsidR="003875E8" w:rsidRPr="0071193B" w:rsidRDefault="001A0D77" w:rsidP="001D4A46">
      <w:pPr>
        <w:pStyle w:val="ListeParagraf"/>
        <w:numPr>
          <w:ilvl w:val="0"/>
          <w:numId w:val="30"/>
        </w:numPr>
        <w:tabs>
          <w:tab w:val="left" w:pos="1417"/>
        </w:tabs>
        <w:spacing w:after="40"/>
        <w:ind w:left="284" w:firstLine="567"/>
      </w:pPr>
      <w:r w:rsidRPr="008F5F50">
        <w:t>Üniversite taşınmazlarının tahsisine ve</w:t>
      </w:r>
      <w:r w:rsidR="00C02AB6" w:rsidRPr="008F5F50">
        <w:t>ya</w:t>
      </w:r>
      <w:r w:rsidRPr="008F5F50">
        <w:t xml:space="preserve"> kiraya verilmesine ilişkin işlemlerde ilgili kurul, komisyon, ihale yetkilisi ve diğer makamların görevleri tamamlandıktan sonra Rektörün imzalaması gereken onay ve sözleşmeler ile taşınır mevzuatında Rektöre bırakılan kayıttan çıkarma onayları.</w:t>
      </w:r>
    </w:p>
    <w:p w:rsidR="003875E8" w:rsidRPr="0071193B" w:rsidRDefault="001A0D77" w:rsidP="001D4A46">
      <w:pPr>
        <w:pStyle w:val="ListeParagraf"/>
        <w:numPr>
          <w:ilvl w:val="0"/>
          <w:numId w:val="30"/>
        </w:numPr>
        <w:tabs>
          <w:tab w:val="left" w:pos="1417"/>
        </w:tabs>
        <w:spacing w:after="40"/>
        <w:ind w:left="284" w:firstLine="567"/>
      </w:pPr>
      <w:r w:rsidRPr="008F5F50">
        <w:t>5070 sayılı Kanun ve ilgili elektronik imza ve elektronik mühür mevzuatı kapsamında Üniversite tüzel kişiliği adına Rektör tarafından yapılması gereken kurumsal elektronik mühür, nitelikli elektronik sertifika ve kurumsal yetkilendirme işlemleri.</w:t>
      </w:r>
    </w:p>
    <w:p w:rsidR="003875E8" w:rsidRPr="0071193B" w:rsidRDefault="001A0D77" w:rsidP="001D4A46">
      <w:pPr>
        <w:pStyle w:val="ListeParagraf"/>
        <w:numPr>
          <w:ilvl w:val="0"/>
          <w:numId w:val="30"/>
        </w:numPr>
        <w:tabs>
          <w:tab w:val="left" w:pos="1417"/>
        </w:tabs>
        <w:spacing w:after="40"/>
        <w:ind w:left="284" w:firstLine="567"/>
      </w:pPr>
      <w:r w:rsidRPr="008F5F50">
        <w:tab/>
        <w:t>Rektör Yardımcıları, dekanlar, enstitü, yüksekokul ve meslek yüksekokulu müdürleri, Genel Sekreter ve ilgili özel mevzuatta Rektörün izin veya görevlendirme makamı olarak belirlendiği diğer yöneticilerin</w:t>
      </w:r>
      <w:r w:rsidR="0060306A" w:rsidRPr="008F5F50">
        <w:t xml:space="preserve"> izin ve görevlendirme onayları (İç </w:t>
      </w:r>
      <w:r w:rsidRPr="008F5F50">
        <w:t>denetçilerin bağımsızlık ve görevlendirme hükümleri saklıdır</w:t>
      </w:r>
      <w:r w:rsidR="0060306A" w:rsidRPr="008F5F50">
        <w:t>)</w:t>
      </w:r>
      <w:r w:rsidRPr="008F5F50">
        <w:t>.</w:t>
      </w:r>
    </w:p>
    <w:p w:rsidR="003875E8" w:rsidRPr="0071193B" w:rsidRDefault="001A0D77" w:rsidP="001D4A46">
      <w:pPr>
        <w:pStyle w:val="ListeParagraf"/>
        <w:numPr>
          <w:ilvl w:val="0"/>
          <w:numId w:val="30"/>
        </w:numPr>
        <w:tabs>
          <w:tab w:val="left" w:pos="1417"/>
        </w:tabs>
        <w:spacing w:after="40"/>
        <w:ind w:left="284" w:firstLine="567"/>
      </w:pPr>
      <w:r w:rsidRPr="008F5F50">
        <w:lastRenderedPageBreak/>
        <w:t>İlgili mevzuat uyarınca Rektörün bizzat kullanması gereken veya mevcut yasal yetkileri içinde kalmak ve diğer kurul ve makamların kanunî yetkileri saklı olmak kaydıyla Rektör tarafından kendi imzasına ayrılan diğer yazı, olur</w:t>
      </w:r>
      <w:r w:rsidR="0060306A" w:rsidRPr="008F5F50">
        <w:t xml:space="preserve"> yazıları</w:t>
      </w:r>
      <w:r w:rsidRPr="008F5F50">
        <w:t xml:space="preserve"> ve onaylar.</w:t>
      </w:r>
    </w:p>
    <w:p w:rsidR="000C3745" w:rsidRPr="0071193B" w:rsidRDefault="000C3745" w:rsidP="001D4A46">
      <w:pPr>
        <w:pStyle w:val="ListeParagraf"/>
        <w:numPr>
          <w:ilvl w:val="0"/>
          <w:numId w:val="30"/>
        </w:numPr>
        <w:tabs>
          <w:tab w:val="left" w:pos="1417"/>
        </w:tabs>
        <w:spacing w:after="40"/>
        <w:ind w:left="284" w:firstLine="567"/>
      </w:pPr>
      <w:r w:rsidRPr="000C3745">
        <w:t>2547 sayılı Kanun’un 39. maddesi uyarınc</w:t>
      </w:r>
      <w:r w:rsidR="002F40B6">
        <w:t xml:space="preserve">a; akademik personelin yolluklu </w:t>
      </w:r>
      <w:r w:rsidRPr="000C3745">
        <w:t>yevmiyeli geçici görevlendirmeleri ile 7 günü aşan yolluksuz-yevmiyesiz yurt içi ve yurt dışı görevlendirme onayları.</w:t>
      </w:r>
    </w:p>
    <w:p w:rsidR="000C3745" w:rsidRPr="0071193B" w:rsidRDefault="000C3745" w:rsidP="001D4A46">
      <w:pPr>
        <w:pStyle w:val="ListeParagraf"/>
        <w:numPr>
          <w:ilvl w:val="0"/>
          <w:numId w:val="30"/>
        </w:numPr>
        <w:tabs>
          <w:tab w:val="left" w:pos="1417"/>
        </w:tabs>
        <w:spacing w:after="40"/>
        <w:ind w:left="284" w:firstLine="567"/>
      </w:pPr>
      <w:r w:rsidRPr="000C3745">
        <w:t>Bütçeyle ödenek tahsis edilen ve ilgili mevzuat uyarınca harcama yetkilisi olduğu veya harcama yetkisinin usulüne uygun olarak devredildiği birimler bakımından imzalanması gereken onay belgeleri ile harcama sürecine ilişkin belgeler.</w:t>
      </w:r>
    </w:p>
    <w:p w:rsidR="00FB0ECB" w:rsidRPr="000C3745" w:rsidRDefault="00FB0ECB" w:rsidP="0071193B">
      <w:pPr>
        <w:pStyle w:val="ListeParagraf"/>
        <w:tabs>
          <w:tab w:val="left" w:pos="1417"/>
        </w:tabs>
        <w:spacing w:after="40"/>
        <w:ind w:left="284" w:firstLine="567"/>
      </w:pPr>
    </w:p>
    <w:p w:rsidR="003875E8" w:rsidRDefault="001A0D77">
      <w:pPr>
        <w:keepNext/>
        <w:spacing w:before="200" w:line="360" w:lineRule="exact"/>
        <w:jc w:val="center"/>
      </w:pPr>
      <w:r>
        <w:rPr>
          <w:b/>
        </w:rPr>
        <w:t>DOKUZUNCU BÖLÜM</w:t>
      </w:r>
    </w:p>
    <w:p w:rsidR="003875E8" w:rsidRDefault="001A0D77">
      <w:pPr>
        <w:keepNext/>
        <w:spacing w:after="200" w:line="360" w:lineRule="exact"/>
        <w:jc w:val="center"/>
      </w:pPr>
      <w:r>
        <w:rPr>
          <w:b/>
        </w:rPr>
        <w:t>Rektör Yardımcıları Tarafından İmzalanacak Yazı ve Onaylar</w:t>
      </w:r>
    </w:p>
    <w:p w:rsidR="003875E8" w:rsidRDefault="001A0D77">
      <w:pPr>
        <w:spacing w:after="40"/>
      </w:pPr>
      <w:r>
        <w:rPr>
          <w:b/>
        </w:rPr>
        <w:t xml:space="preserve">MADDE 25 – </w:t>
      </w:r>
      <w:r>
        <w:t>(1) Rektör Yardımcıları tarafından imzalanacak yazı ve onaylar şunlardır:</w:t>
      </w:r>
    </w:p>
    <w:p w:rsidR="003875E8" w:rsidRDefault="001A0D77" w:rsidP="00A87BB5">
      <w:pPr>
        <w:pStyle w:val="ListeParagraf"/>
        <w:numPr>
          <w:ilvl w:val="0"/>
          <w:numId w:val="31"/>
        </w:numPr>
        <w:tabs>
          <w:tab w:val="left" w:pos="1417"/>
        </w:tabs>
        <w:spacing w:after="40"/>
        <w:ind w:left="284" w:firstLine="567"/>
      </w:pPr>
      <w:r w:rsidRPr="000C3745">
        <w:t>Rektörün görevi başında bulunmadığı sürelerde, yazılı vekâlet görevlendirmesi kapsamında Rektörlü</w:t>
      </w:r>
      <w:r w:rsidR="0060306A" w:rsidRPr="000C3745">
        <w:t>k Makamına ait yazı ve onaylar (</w:t>
      </w:r>
      <w:r w:rsidRPr="000C3745">
        <w:t>Kurul veya komisyon kararı gerektiren işlemler ile kanunen başka bir makama bırakılmış yetkiler saklıdır</w:t>
      </w:r>
      <w:r w:rsidR="0060306A" w:rsidRPr="000C3745">
        <w:t>)</w:t>
      </w:r>
      <w:r w:rsidRPr="000C3745">
        <w:t>.</w:t>
      </w:r>
    </w:p>
    <w:p w:rsidR="003875E8" w:rsidRDefault="001A0D77" w:rsidP="00A87BB5">
      <w:pPr>
        <w:pStyle w:val="ListeParagraf"/>
        <w:numPr>
          <w:ilvl w:val="0"/>
          <w:numId w:val="31"/>
        </w:numPr>
        <w:tabs>
          <w:tab w:val="left" w:pos="1417"/>
        </w:tabs>
        <w:spacing w:after="40"/>
        <w:ind w:left="284" w:firstLine="567"/>
      </w:pPr>
      <w:r w:rsidRPr="000C3745">
        <w:t>Gecikmesinde sakınca bulunan hâllerde, kapsamı ve sınırları Rektör onayıyla önceden yazılı olarak belirlenmiş ivedi yazıların Rektör adına “a.” ibaresiyle imzalanması.</w:t>
      </w:r>
    </w:p>
    <w:p w:rsidR="00BC3A64" w:rsidRPr="000C3745" w:rsidRDefault="001A0D77" w:rsidP="00A87BB5">
      <w:pPr>
        <w:pStyle w:val="ListeParagraf"/>
        <w:numPr>
          <w:ilvl w:val="0"/>
          <w:numId w:val="31"/>
        </w:numPr>
        <w:tabs>
          <w:tab w:val="left" w:pos="1417"/>
        </w:tabs>
        <w:spacing w:after="40"/>
        <w:ind w:left="284" w:firstLine="567"/>
      </w:pPr>
      <w:r w:rsidRPr="000C3745">
        <w:t>Kendisine bağlı akademik ve idari birimlerden gelen ve Rektörlük Makamına hitaben yazılmış olmakla birlikte Yetki Matrisinde Rektör Yardımcısının imzasına bırakılan teklif, bilgilendirme ve görüş yazılarına verilecek cevaplar.</w:t>
      </w:r>
    </w:p>
    <w:p w:rsidR="003875E8" w:rsidRDefault="001A0D77" w:rsidP="00A87BB5">
      <w:pPr>
        <w:pStyle w:val="ListeParagraf"/>
        <w:numPr>
          <w:ilvl w:val="0"/>
          <w:numId w:val="31"/>
        </w:numPr>
        <w:tabs>
          <w:tab w:val="left" w:pos="1417"/>
        </w:tabs>
        <w:spacing w:after="40"/>
        <w:ind w:left="284" w:firstLine="567"/>
      </w:pPr>
      <w:r w:rsidRPr="000C3745">
        <w:tab/>
        <w:t>Üniversite personelinin hizmet değerlendirmesine esas intibak, kademe ilerlemesi ve derece yükselmesi süreçlerinde ilgili mevzuat ve yazılı yetkilendirme kapsamında imzalanacak belgeler.</w:t>
      </w:r>
    </w:p>
    <w:p w:rsidR="00A87BB5" w:rsidRDefault="001A0D77" w:rsidP="00A87BB5">
      <w:pPr>
        <w:pStyle w:val="ListeParagraf"/>
        <w:numPr>
          <w:ilvl w:val="0"/>
          <w:numId w:val="31"/>
        </w:numPr>
        <w:tabs>
          <w:tab w:val="left" w:pos="1417"/>
        </w:tabs>
        <w:spacing w:after="40"/>
        <w:ind w:left="284" w:firstLine="567"/>
      </w:pPr>
      <w:r w:rsidRPr="000C3745">
        <w:tab/>
        <w:t>Üniversite birimlerinde ders vermek üzere görevlendirilen öğretim elemanlarına ilişkin, ilgili mevzuat ve yetkili kurul kararları tamamlandıktan sonra imzalanacak ek ders görevlendirme belgeleri ve yazışmalar.</w:t>
      </w:r>
    </w:p>
    <w:p w:rsidR="003875E8" w:rsidRDefault="001A0D77" w:rsidP="00A87BB5">
      <w:pPr>
        <w:pStyle w:val="ListeParagraf"/>
        <w:numPr>
          <w:ilvl w:val="0"/>
          <w:numId w:val="31"/>
        </w:numPr>
        <w:tabs>
          <w:tab w:val="left" w:pos="1417"/>
        </w:tabs>
        <w:spacing w:after="40"/>
        <w:ind w:left="284" w:firstLine="567"/>
      </w:pPr>
      <w:r w:rsidRPr="000C3745">
        <w:t>Üniversite genelini ilgilendiren, akademik birim amirlerinin yetki sınırlarını aşan öğrenci iş ve işlemleri ile merkezî öğrenci işleri koordinasyonuna ilişkin yazışmalar.</w:t>
      </w:r>
    </w:p>
    <w:p w:rsidR="003875E8" w:rsidRDefault="001A0D77" w:rsidP="00A87BB5">
      <w:pPr>
        <w:pStyle w:val="ListeParagraf"/>
        <w:numPr>
          <w:ilvl w:val="0"/>
          <w:numId w:val="31"/>
        </w:numPr>
        <w:tabs>
          <w:tab w:val="left" w:pos="1417"/>
        </w:tabs>
        <w:spacing w:after="40"/>
        <w:ind w:left="284" w:firstLine="567"/>
      </w:pPr>
      <w:r w:rsidRPr="000C3745">
        <w:t>Öğrencilerin yurt dışı kaynaklı kültür, sanat ve spor faaliyetlerine ilişkin görevlendirme onayları ile uluslararası değişim programları kapsamındaki akademik yazışmalar.</w:t>
      </w:r>
    </w:p>
    <w:p w:rsidR="003875E8" w:rsidRDefault="001A0D77" w:rsidP="00A87BB5">
      <w:pPr>
        <w:pStyle w:val="ListeParagraf"/>
        <w:numPr>
          <w:ilvl w:val="0"/>
          <w:numId w:val="31"/>
        </w:numPr>
        <w:tabs>
          <w:tab w:val="left" w:pos="1417"/>
        </w:tabs>
        <w:spacing w:after="40"/>
        <w:ind w:left="284" w:firstLine="567"/>
      </w:pPr>
      <w:r w:rsidRPr="000C3745">
        <w:lastRenderedPageBreak/>
        <w:t>4982 sayılı Bilgi Edinme Hakkı Kanunu kapsamındaki başvuruların, 23 üncü maddede belirlenen usule göre cevaplandırılmasına ilişkin yazılar.</w:t>
      </w:r>
    </w:p>
    <w:p w:rsidR="003875E8" w:rsidRDefault="001A0D77" w:rsidP="00A87BB5">
      <w:pPr>
        <w:pStyle w:val="ListeParagraf"/>
        <w:numPr>
          <w:ilvl w:val="0"/>
          <w:numId w:val="31"/>
        </w:numPr>
        <w:tabs>
          <w:tab w:val="left" w:pos="1417"/>
        </w:tabs>
        <w:spacing w:after="40"/>
        <w:ind w:left="284" w:firstLine="567"/>
      </w:pPr>
      <w:r w:rsidRPr="000C3745">
        <w:tab/>
        <w:t>Fakülte, enstitü, yüksekokul, meslek yüksekokulu ve uygulama ve araştırma merkezleri arasında akademik eşgüdüm ve idari koordinasyonu gerektiren konulardaki iç yazışmalar.</w:t>
      </w:r>
    </w:p>
    <w:p w:rsidR="003875E8" w:rsidRDefault="000C3745" w:rsidP="00A87BB5">
      <w:pPr>
        <w:pStyle w:val="ListeParagraf"/>
        <w:numPr>
          <w:ilvl w:val="0"/>
          <w:numId w:val="31"/>
        </w:numPr>
        <w:tabs>
          <w:tab w:val="left" w:pos="1417"/>
        </w:tabs>
        <w:spacing w:after="40"/>
        <w:ind w:left="284" w:firstLine="567"/>
      </w:pPr>
      <w:r>
        <w:t xml:space="preserve"> </w:t>
      </w:r>
      <w:r w:rsidR="001A0D77" w:rsidRPr="000C3745">
        <w:t>Bilimsel araştırma projelerine ilişkin olarak BAP Komisyonu, BAP Koordinasyon Birimi, harcama yetkilisi, gerçekleştirme görevlisi ve proje yürütücüsünün ilgili mevzuatla belirlenen görevleri saklı kalmak kaydıyla, yazılı yetkilendirme kapsamında imzalanacak belge ve yazılar.</w:t>
      </w:r>
    </w:p>
    <w:p w:rsidR="003875E8" w:rsidRDefault="001A0D77" w:rsidP="00A87BB5">
      <w:pPr>
        <w:pStyle w:val="ListeParagraf"/>
        <w:numPr>
          <w:ilvl w:val="0"/>
          <w:numId w:val="31"/>
        </w:numPr>
        <w:tabs>
          <w:tab w:val="left" w:pos="1417"/>
        </w:tabs>
        <w:spacing w:after="40"/>
        <w:ind w:left="284" w:firstLine="567"/>
      </w:pPr>
      <w:r w:rsidRPr="000C3745">
        <w:t>2886 sayılı Devlet İhale Kanunu kapsamındaki işlemlerde, Rektör tarafından yazılı olarak yetki devri yapılan iş ve işlemlere ilişkin onay ve yazışmalar.</w:t>
      </w:r>
    </w:p>
    <w:p w:rsidR="003875E8" w:rsidRDefault="001A0D77" w:rsidP="00A87BB5">
      <w:pPr>
        <w:pStyle w:val="ListeParagraf"/>
        <w:numPr>
          <w:ilvl w:val="0"/>
          <w:numId w:val="31"/>
        </w:numPr>
        <w:tabs>
          <w:tab w:val="left" w:pos="1417"/>
        </w:tabs>
        <w:spacing w:after="40"/>
        <w:ind w:left="284" w:firstLine="567"/>
      </w:pPr>
      <w:r w:rsidRPr="000C3745">
        <w:tab/>
        <w:t>Üniversitenin konferans salonu, spor tesisi ve benzeri fizikî imkânlarının akademik, sosyal ve kültürel amaçlı kullanımına ilişkin birimler arası koordinasyon onayları.</w:t>
      </w:r>
    </w:p>
    <w:p w:rsidR="003875E8" w:rsidRDefault="001A0D77" w:rsidP="00A87BB5">
      <w:pPr>
        <w:pStyle w:val="ListeParagraf"/>
        <w:numPr>
          <w:ilvl w:val="0"/>
          <w:numId w:val="31"/>
        </w:numPr>
        <w:tabs>
          <w:tab w:val="left" w:pos="1417"/>
        </w:tabs>
        <w:spacing w:after="40"/>
        <w:ind w:left="284" w:firstLine="567"/>
      </w:pPr>
      <w:r w:rsidRPr="000C3745">
        <w:tab/>
        <w:t>Rektörlük hizmet araçlarının şehir dışı görevlendirme onayları ve ulaşım koordinasyonuna ilişkin yazılar.</w:t>
      </w:r>
    </w:p>
    <w:p w:rsidR="003875E8" w:rsidRDefault="001A0D77" w:rsidP="00A87BB5">
      <w:pPr>
        <w:pStyle w:val="ListeParagraf"/>
        <w:numPr>
          <w:ilvl w:val="0"/>
          <w:numId w:val="31"/>
        </w:numPr>
        <w:tabs>
          <w:tab w:val="left" w:pos="1417"/>
        </w:tabs>
        <w:spacing w:after="40"/>
        <w:ind w:left="284" w:firstLine="567"/>
      </w:pPr>
      <w:r w:rsidRPr="000C3745">
        <w:tab/>
        <w:t>Eğitim-öğretim faaliyetleri kapsamında diğer kurumlarla yapılacak ve kurumsal malî taahhüt içermeyen uygulama, staj ve iş birliği koordinasyon yazışmaları.</w:t>
      </w:r>
    </w:p>
    <w:p w:rsidR="003875E8" w:rsidRDefault="001A0D77" w:rsidP="00A87BB5">
      <w:pPr>
        <w:pStyle w:val="ListeParagraf"/>
        <w:numPr>
          <w:ilvl w:val="0"/>
          <w:numId w:val="31"/>
        </w:numPr>
        <w:tabs>
          <w:tab w:val="left" w:pos="1417"/>
        </w:tabs>
        <w:spacing w:after="40"/>
        <w:ind w:left="284" w:firstLine="567"/>
      </w:pPr>
      <w:r w:rsidRPr="000C3745">
        <w:tab/>
        <w:t>Rektör Yardımcılarına bağlı birimlerce hazırlanan ve üst makamlara sunulması gereken faaliyet raporları, istatistik verileri ve tabloların üst yazıları.</w:t>
      </w:r>
    </w:p>
    <w:p w:rsidR="003875E8" w:rsidRDefault="001A0D77" w:rsidP="00A87BB5">
      <w:pPr>
        <w:pStyle w:val="ListeParagraf"/>
        <w:numPr>
          <w:ilvl w:val="0"/>
          <w:numId w:val="31"/>
        </w:numPr>
        <w:tabs>
          <w:tab w:val="left" w:pos="1417"/>
        </w:tabs>
        <w:spacing w:after="40"/>
        <w:ind w:left="284" w:firstLine="567"/>
      </w:pPr>
      <w:r w:rsidRPr="000C3745">
        <w:tab/>
        <w:t>Rektörlük görev dağılımı onayına uygun olarak, 24 üncü madde uyarınca Rektörün bizzat imzalayacağı yazılar dışında kalan ve yetki devri kapsamında bulunan diğer rutin yazışma ve onaylar.</w:t>
      </w:r>
    </w:p>
    <w:p w:rsidR="003875E8" w:rsidRDefault="001A0D77">
      <w:pPr>
        <w:keepNext/>
        <w:spacing w:before="200" w:line="360" w:lineRule="exact"/>
        <w:jc w:val="center"/>
      </w:pPr>
      <w:r>
        <w:rPr>
          <w:b/>
        </w:rPr>
        <w:t>ONUNCU BÖLÜM</w:t>
      </w:r>
    </w:p>
    <w:p w:rsidR="003875E8" w:rsidRDefault="001A0D77">
      <w:pPr>
        <w:keepNext/>
        <w:spacing w:after="200" w:line="360" w:lineRule="exact"/>
        <w:jc w:val="center"/>
      </w:pPr>
      <w:r>
        <w:rPr>
          <w:b/>
        </w:rPr>
        <w:t>Genel Sekreter Tarafından İmzalanacak Yazı ve Onaylar</w:t>
      </w:r>
    </w:p>
    <w:p w:rsidR="003875E8" w:rsidRDefault="001A0D77">
      <w:pPr>
        <w:spacing w:after="40"/>
      </w:pPr>
      <w:r>
        <w:rPr>
          <w:b/>
        </w:rPr>
        <w:t xml:space="preserve">MADDE 26 – </w:t>
      </w:r>
      <w:r>
        <w:t>(1) Genel Sekreter tarafından imzalanacak yazı ve onaylar şunlardır:</w:t>
      </w:r>
    </w:p>
    <w:p w:rsidR="003875E8" w:rsidRDefault="001A0D77">
      <w:pPr>
        <w:tabs>
          <w:tab w:val="left" w:pos="1417"/>
        </w:tabs>
        <w:spacing w:after="40"/>
        <w:ind w:left="283" w:firstLine="567"/>
      </w:pPr>
      <w:r>
        <w:t>a)</w:t>
      </w:r>
      <w:r>
        <w:tab/>
        <w:t>Üniversite idari teşkilatının başı sıfatıyla, Rektör veya Rektör Yardımcısı havalesine gerek görülmeyen göreve başlayış ve ayrılış yazıları ile yalnızca bilgi içeren yazıların ilgili yerlere havalesi.</w:t>
      </w:r>
    </w:p>
    <w:p w:rsidR="003875E8" w:rsidRDefault="001A0D77">
      <w:pPr>
        <w:tabs>
          <w:tab w:val="left" w:pos="1417"/>
        </w:tabs>
        <w:spacing w:after="40"/>
        <w:ind w:left="283" w:firstLine="567"/>
      </w:pPr>
      <w:r>
        <w:t>b)</w:t>
      </w:r>
      <w:r>
        <w:tab/>
        <w:t>Üniversite Senatosu ve Üniversite Yönetim Kurulu raportörü sıfatıyla, alınan kararların aslına uygun suretlerinin ilgili akademik ve idari birimlere dağıtımına ilişkin üst yazılar.</w:t>
      </w:r>
    </w:p>
    <w:p w:rsidR="003875E8" w:rsidRDefault="001A0D77">
      <w:pPr>
        <w:tabs>
          <w:tab w:val="left" w:pos="1417"/>
        </w:tabs>
        <w:spacing w:after="40"/>
        <w:ind w:left="283" w:firstLine="567"/>
      </w:pPr>
      <w:r>
        <w:lastRenderedPageBreak/>
        <w:t>c)</w:t>
      </w:r>
      <w:r>
        <w:tab/>
        <w:t>Rektörlük idari birimlerinde görev yapan Genel Sekreter Yardımcıları, Daire Başkanları, Döner Sermaye İşletme Müdürü ve Hukuk Müşavirinin ilgili mevzuat ve izin yetki matrisinde Genel Sekretere bırakılan yıllık, mazeret ve sağlık izin onayları.</w:t>
      </w:r>
    </w:p>
    <w:p w:rsidR="003875E8" w:rsidRDefault="001A0D77">
      <w:pPr>
        <w:tabs>
          <w:tab w:val="left" w:pos="1417"/>
        </w:tabs>
        <w:spacing w:after="40"/>
        <w:ind w:left="283" w:firstLine="567"/>
      </w:pPr>
      <w:r>
        <w:t>ç)</w:t>
      </w:r>
      <w:r>
        <w:tab/>
        <w:t>Rektör veya Rektör Yardımcılarının imzasına sunulacak idari içerikli yazıların Yönetmeliğe ve paraf silsilesine uygun olarak son kontrolünün yapılması ve paraflanması.</w:t>
      </w:r>
    </w:p>
    <w:p w:rsidR="003875E8" w:rsidRDefault="001A0D77">
      <w:pPr>
        <w:tabs>
          <w:tab w:val="left" w:pos="1417"/>
        </w:tabs>
        <w:spacing w:after="40"/>
        <w:ind w:left="283" w:firstLine="567"/>
      </w:pPr>
      <w:r>
        <w:t>d)</w:t>
      </w:r>
      <w:r>
        <w:tab/>
        <w:t>Merkez idari birimlerce hazırlanan kurumsal görüş, teknik teklif ve bilgilendirme yazılarının idari ve biçimsel kontrolünün yapılması, paraflanması ve yetkili imza makamına sunulması; yalnızca yazılı imza yetkisi kapsamındaki yazıların imzalanması.</w:t>
      </w:r>
    </w:p>
    <w:p w:rsidR="003875E8" w:rsidRDefault="001A0D77">
      <w:pPr>
        <w:tabs>
          <w:tab w:val="left" w:pos="1417"/>
        </w:tabs>
        <w:spacing w:after="40"/>
        <w:ind w:left="283" w:firstLine="567"/>
      </w:pPr>
      <w:r>
        <w:t>e)</w:t>
      </w:r>
      <w:r>
        <w:tab/>
        <w:t>Genel Sekreterlik ve bağlı birimlerinde görevli personelin göreve başlayış, görevden ayrılış ve personel hareketliliğine ilişkin bildirimlerin ilgili idari birimlere yapılmasına dair yazılar.</w:t>
      </w:r>
    </w:p>
    <w:p w:rsidR="003875E8" w:rsidRDefault="001A0D77">
      <w:pPr>
        <w:tabs>
          <w:tab w:val="left" w:pos="1417"/>
        </w:tabs>
        <w:spacing w:after="40"/>
        <w:ind w:left="283" w:firstLine="567"/>
      </w:pPr>
      <w:r>
        <w:t>f)</w:t>
      </w:r>
      <w:r>
        <w:tab/>
        <w:t>Genel Sekreterliğe doğrudan bağlı koordinatörlükler ve hizmet birimlerinin yürüttüğü iş ve işlemlere ilişkin metinlerin, görev ve yetki alanı içinde paraflanması veya imzalanması.</w:t>
      </w:r>
    </w:p>
    <w:p w:rsidR="003875E8" w:rsidRDefault="001A0D77">
      <w:pPr>
        <w:tabs>
          <w:tab w:val="left" w:pos="1417"/>
        </w:tabs>
        <w:spacing w:after="40"/>
        <w:ind w:left="283" w:firstLine="567"/>
      </w:pPr>
      <w:r>
        <w:t>g)</w:t>
      </w:r>
      <w:r>
        <w:tab/>
        <w:t>İdari birimler arasındaki iş birliğini ve çalışma düzenini sağlayan, ilgili mevzuata ve Rektörlük talimatlarına uygun uygulama yazılarının imzalanması.</w:t>
      </w:r>
    </w:p>
    <w:p w:rsidR="003875E8" w:rsidRDefault="001A0D77">
      <w:pPr>
        <w:tabs>
          <w:tab w:val="left" w:pos="1417"/>
        </w:tabs>
        <w:spacing w:after="40"/>
        <w:ind w:left="283" w:firstLine="567"/>
      </w:pPr>
      <w:r>
        <w:t>ğ)</w:t>
      </w:r>
      <w:r>
        <w:tab/>
        <w:t>İdari birimlerdeki kişisel veri işleme süreçlerinin takibi, veri güvenliği önlemlerinin koordinasyonu ve bu kapsamdaki idari yazışmaların yürütülmesi.</w:t>
      </w:r>
    </w:p>
    <w:p w:rsidR="003875E8" w:rsidRDefault="001A0D77">
      <w:pPr>
        <w:tabs>
          <w:tab w:val="left" w:pos="1417"/>
        </w:tabs>
        <w:spacing w:after="40"/>
        <w:ind w:left="283" w:firstLine="567"/>
      </w:pPr>
      <w:r>
        <w:t>h)</w:t>
      </w:r>
      <w:r>
        <w:tab/>
        <w:t>Belgelerin “ASLI GİBİDİR” tasdik süreçlerinin mevzuata uygunluğunun gözetilmesi ve birimler arasındaki koordinasyonun sağlanması.</w:t>
      </w:r>
    </w:p>
    <w:p w:rsidR="003875E8" w:rsidRDefault="001A0D77">
      <w:pPr>
        <w:tabs>
          <w:tab w:val="left" w:pos="1417"/>
        </w:tabs>
        <w:spacing w:after="40"/>
        <w:ind w:left="283" w:firstLine="567"/>
      </w:pPr>
      <w:r>
        <w:t>ı)</w:t>
      </w:r>
      <w:r>
        <w:tab/>
        <w:t>Mevzuatın izin verdiği imza yetkilerinin bir bölümünün; işlemin konusu, kapsamı, süresi ve sınırları yazılı onayda gösterilmek kaydıyla Genel Sekreter Yardımcısına devredilmesi.</w:t>
      </w:r>
    </w:p>
    <w:p w:rsidR="003875E8" w:rsidRDefault="001A0D77">
      <w:pPr>
        <w:tabs>
          <w:tab w:val="left" w:pos="1417"/>
        </w:tabs>
        <w:spacing w:after="40"/>
        <w:ind w:left="283" w:firstLine="567"/>
      </w:pPr>
      <w:r>
        <w:t>i)</w:t>
      </w:r>
      <w:r>
        <w:tab/>
        <w:t>Rektör tarafından mevzuata uygun yazılı görev veya yetkilendirmeyle Genel Sekretere verilen diğer idari işlem ve yazılar.</w:t>
      </w:r>
    </w:p>
    <w:p w:rsidR="00EE6125" w:rsidRDefault="00EE6125">
      <w:pPr>
        <w:tabs>
          <w:tab w:val="left" w:pos="1417"/>
        </w:tabs>
        <w:spacing w:after="40"/>
        <w:ind w:left="283" w:firstLine="567"/>
      </w:pPr>
    </w:p>
    <w:p w:rsidR="003875E8" w:rsidRDefault="001A0D77">
      <w:pPr>
        <w:keepNext/>
        <w:spacing w:before="200" w:line="360" w:lineRule="exact"/>
        <w:jc w:val="center"/>
      </w:pPr>
      <w:r>
        <w:rPr>
          <w:b/>
        </w:rPr>
        <w:t>ONBİRİNCİ BÖLÜM</w:t>
      </w:r>
    </w:p>
    <w:p w:rsidR="003875E8" w:rsidRDefault="001A0D77">
      <w:pPr>
        <w:keepNext/>
        <w:spacing w:after="200" w:line="360" w:lineRule="exact"/>
        <w:jc w:val="center"/>
      </w:pPr>
      <w:r>
        <w:rPr>
          <w:b/>
        </w:rPr>
        <w:t>Rektör Tarafından Havale Edilecek Yazılar</w:t>
      </w:r>
    </w:p>
    <w:p w:rsidR="003875E8" w:rsidRDefault="001A0D77">
      <w:pPr>
        <w:spacing w:after="40"/>
      </w:pPr>
      <w:r>
        <w:rPr>
          <w:b/>
        </w:rPr>
        <w:t xml:space="preserve">MADDE 27 – </w:t>
      </w:r>
      <w:r>
        <w:t>(1) Rektör tarafından havale edilecek yazılar şunlardır:</w:t>
      </w:r>
    </w:p>
    <w:p w:rsidR="003875E8" w:rsidRDefault="001A0D77">
      <w:pPr>
        <w:tabs>
          <w:tab w:val="left" w:pos="1417"/>
        </w:tabs>
        <w:spacing w:after="40"/>
        <w:ind w:left="283" w:firstLine="567"/>
      </w:pPr>
      <w:r>
        <w:t>a)</w:t>
      </w:r>
      <w:r>
        <w:tab/>
        <w:t>Cumhurbaşkanlığı ve bağlı kurum ve kuruluşlardan gelen ve Rektörlük Makamını doğrudan muhatap alan yazılar.</w:t>
      </w:r>
    </w:p>
    <w:p w:rsidR="003875E8" w:rsidRDefault="001A0D77">
      <w:pPr>
        <w:tabs>
          <w:tab w:val="left" w:pos="1417"/>
        </w:tabs>
        <w:spacing w:after="40"/>
        <w:ind w:left="283" w:firstLine="567"/>
      </w:pPr>
      <w:r>
        <w:lastRenderedPageBreak/>
        <w:t>b)</w:t>
      </w:r>
      <w:r>
        <w:tab/>
        <w:t>Türkiye Büyük Millet Meclisi Başkanlığı, Genel Sekreterliği ve komisyon başkanlıklarından gelen resmî yazılar.</w:t>
      </w:r>
    </w:p>
    <w:p w:rsidR="003875E8" w:rsidRDefault="001A0D77">
      <w:pPr>
        <w:tabs>
          <w:tab w:val="left" w:pos="1417"/>
        </w:tabs>
        <w:spacing w:after="40"/>
        <w:ind w:left="283" w:firstLine="567"/>
      </w:pPr>
      <w:r>
        <w:t>c)</w:t>
      </w:r>
      <w:r>
        <w:tab/>
        <w:t>Bakan ve Bakan Yardımcısı imzasıyla gelen ve doğrudan Rektörlük Makamını muhatap alan yazılar.</w:t>
      </w:r>
    </w:p>
    <w:p w:rsidR="003875E8" w:rsidRDefault="001A0D77">
      <w:pPr>
        <w:tabs>
          <w:tab w:val="left" w:pos="1417"/>
        </w:tabs>
        <w:spacing w:after="40"/>
        <w:ind w:left="283" w:firstLine="567"/>
      </w:pPr>
      <w:r>
        <w:t>ç)</w:t>
      </w:r>
      <w:r>
        <w:tab/>
        <w:t>Yükseköğretim Kurulu, Üniversitelerarası Kurul ve Ölçme, Seçme ve Yerleştirme Merkezi Başkanlığından gelen stratejik yazılar.</w:t>
      </w:r>
    </w:p>
    <w:p w:rsidR="003875E8" w:rsidRDefault="001A0D77">
      <w:pPr>
        <w:tabs>
          <w:tab w:val="left" w:pos="1417"/>
        </w:tabs>
        <w:spacing w:after="40"/>
        <w:ind w:left="283" w:firstLine="567"/>
      </w:pPr>
      <w:r>
        <w:t>d)</w:t>
      </w:r>
      <w:r>
        <w:tab/>
        <w:t>İç Denetim Koordinasyon Kurulu ile bağlı, ilgili ve ilişkili kurum ve kuruluşların en üst yöneticilerinin imzasıyla gelen resmî yazılar.</w:t>
      </w:r>
    </w:p>
    <w:p w:rsidR="003875E8" w:rsidRDefault="001A0D77">
      <w:pPr>
        <w:tabs>
          <w:tab w:val="left" w:pos="1417"/>
        </w:tabs>
        <w:spacing w:after="40"/>
        <w:ind w:left="283" w:firstLine="567"/>
      </w:pPr>
      <w:r>
        <w:t>e)</w:t>
      </w:r>
      <w:r>
        <w:tab/>
        <w:t xml:space="preserve">Vali, </w:t>
      </w:r>
      <w:r w:rsidR="00B903AB" w:rsidRPr="00B903AB">
        <w:t>Garnizon Komutanı</w:t>
      </w:r>
      <w:r w:rsidR="00B903AB">
        <w:t>,</w:t>
      </w:r>
      <w:r w:rsidR="00B903AB" w:rsidRPr="00B903AB">
        <w:t xml:space="preserve"> </w:t>
      </w:r>
      <w:r>
        <w:t>Belediye Başkanı, Cumhuriyet Başsavcısı ve eş düzey makamların imzasıyla gelen protokol yazıları ile icraî nitelikteki belgeler.</w:t>
      </w:r>
    </w:p>
    <w:p w:rsidR="003875E8" w:rsidRDefault="001A0D77">
      <w:pPr>
        <w:tabs>
          <w:tab w:val="left" w:pos="1417"/>
        </w:tabs>
        <w:spacing w:after="40"/>
        <w:ind w:left="283" w:firstLine="567"/>
      </w:pPr>
      <w:r>
        <w:t>f)</w:t>
      </w:r>
      <w:r>
        <w:tab/>
        <w:t>Millî Güvenlik Kurulu Genel Sekreterliğinden gelen yazılar ile devletin güvenliği, asayiş ve kamu düzenine ilişkin yazışmalar.</w:t>
      </w:r>
    </w:p>
    <w:p w:rsidR="003875E8" w:rsidRDefault="001A0D77">
      <w:pPr>
        <w:tabs>
          <w:tab w:val="left" w:pos="1417"/>
        </w:tabs>
        <w:spacing w:after="40"/>
        <w:ind w:left="283" w:firstLine="567"/>
      </w:pPr>
      <w:r>
        <w:t>g)</w:t>
      </w:r>
      <w:r>
        <w:tab/>
        <w:t>Diğer üniversitelerden Rektör imzasıyla gelen kurumsal iş birliği ve önemli nitelikteki davet veya teklif yazıları.</w:t>
      </w:r>
    </w:p>
    <w:p w:rsidR="003875E8" w:rsidRDefault="001A0D77">
      <w:pPr>
        <w:tabs>
          <w:tab w:val="left" w:pos="1417"/>
        </w:tabs>
        <w:spacing w:after="40"/>
        <w:ind w:left="283" w:firstLine="567"/>
      </w:pPr>
      <w:r>
        <w:t>ğ)</w:t>
      </w:r>
      <w:r>
        <w:tab/>
        <w:t>Rektörlük Makamına “KİŞİYE ÖZEL” veya gizlilik derecesiyle gelen ve ilgili mevzuata göre Rektörün görmesi gereken evrak</w:t>
      </w:r>
      <w:r w:rsidR="00B903AB">
        <w:t>lar</w:t>
      </w:r>
      <w:r>
        <w:t>.</w:t>
      </w:r>
    </w:p>
    <w:p w:rsidR="003875E8" w:rsidRDefault="001A0D77">
      <w:pPr>
        <w:tabs>
          <w:tab w:val="left" w:pos="1417"/>
        </w:tabs>
        <w:spacing w:after="40"/>
        <w:ind w:left="283" w:firstLine="567"/>
      </w:pPr>
      <w:r>
        <w:t>h)</w:t>
      </w:r>
      <w:r>
        <w:tab/>
        <w:t>Yargı mercilerinden Rektörlük Makamına doğrudan hitaben gönderilen ve kurumsal savunma gerektiren tebligatlar.</w:t>
      </w:r>
    </w:p>
    <w:p w:rsidR="003875E8" w:rsidRDefault="001A0D77">
      <w:pPr>
        <w:tabs>
          <w:tab w:val="left" w:pos="1417"/>
        </w:tabs>
        <w:spacing w:after="40"/>
        <w:ind w:left="283" w:firstLine="567"/>
      </w:pPr>
      <w:r>
        <w:t>ı)</w:t>
      </w:r>
      <w:r>
        <w:tab/>
        <w:t>Rektör, bu maddede sayılan yazıların havalesi konusunda, kurumsal işleyişi hızlandırmak amacıyla ve sınırlarını yazılı olarak belirlemek kaydıyla Rektör Yardımcılarına veya Genel Sekretere yetki devri yapabilir.</w:t>
      </w:r>
    </w:p>
    <w:p w:rsidR="00027BD9" w:rsidRDefault="00027BD9">
      <w:pPr>
        <w:keepNext/>
        <w:spacing w:before="200" w:line="360" w:lineRule="exact"/>
        <w:jc w:val="center"/>
        <w:rPr>
          <w:b/>
        </w:rPr>
      </w:pPr>
    </w:p>
    <w:p w:rsidR="003875E8" w:rsidRDefault="0071193B">
      <w:pPr>
        <w:keepNext/>
        <w:spacing w:before="200" w:line="360" w:lineRule="exact"/>
        <w:jc w:val="center"/>
      </w:pPr>
      <w:r>
        <w:rPr>
          <w:b/>
        </w:rPr>
        <w:t>ON</w:t>
      </w:r>
      <w:r w:rsidR="001A0D77">
        <w:rPr>
          <w:b/>
        </w:rPr>
        <w:t>İKİNCİ BÖLÜM</w:t>
      </w:r>
    </w:p>
    <w:p w:rsidR="003875E8" w:rsidRDefault="001A0D77">
      <w:pPr>
        <w:keepNext/>
        <w:spacing w:after="200" w:line="360" w:lineRule="exact"/>
        <w:jc w:val="center"/>
      </w:pPr>
      <w:r>
        <w:rPr>
          <w:b/>
        </w:rPr>
        <w:t>Genel Sekreter Yardımcıları Tarafından İmzalanacak Yazı</w:t>
      </w:r>
      <w:r w:rsidR="00B903AB">
        <w:rPr>
          <w:b/>
        </w:rPr>
        <w:t>lar</w:t>
      </w:r>
      <w:r>
        <w:rPr>
          <w:b/>
        </w:rPr>
        <w:t xml:space="preserve"> ve Onaylar</w:t>
      </w:r>
    </w:p>
    <w:p w:rsidR="003875E8" w:rsidRDefault="001A0D77">
      <w:pPr>
        <w:spacing w:after="40"/>
      </w:pPr>
      <w:r>
        <w:rPr>
          <w:b/>
        </w:rPr>
        <w:t xml:space="preserve">MADDE 28 – </w:t>
      </w:r>
      <w:r>
        <w:t>(1) Genel Sekreter Yardımcıları tarafından imzalanacak yazı</w:t>
      </w:r>
      <w:r w:rsidR="00B903AB">
        <w:t>lar</w:t>
      </w:r>
      <w:r>
        <w:t xml:space="preserve"> ve onaylar şunlardır:</w:t>
      </w:r>
    </w:p>
    <w:p w:rsidR="003875E8" w:rsidRDefault="001A0D77">
      <w:pPr>
        <w:tabs>
          <w:tab w:val="left" w:pos="1417"/>
        </w:tabs>
        <w:spacing w:after="40"/>
        <w:ind w:left="283" w:firstLine="567"/>
      </w:pPr>
      <w:r>
        <w:t>a)</w:t>
      </w:r>
      <w:r>
        <w:tab/>
        <w:t>Genel Sekreter tarafından yapılan görev dağılımına uygun olarak kendi sorumluluk alanındaki birimlerin rutin yazışmaları.</w:t>
      </w:r>
    </w:p>
    <w:p w:rsidR="003875E8" w:rsidRDefault="001A0D77">
      <w:pPr>
        <w:tabs>
          <w:tab w:val="left" w:pos="1417"/>
        </w:tabs>
        <w:spacing w:after="40"/>
        <w:ind w:left="283" w:firstLine="567"/>
      </w:pPr>
      <w:r>
        <w:t>b)</w:t>
      </w:r>
      <w:r>
        <w:tab/>
        <w:t>Rektör, Rektör Yardımcıları ve Genel Sekreterin imzasına sunulacak idari yazıların Yönetmeliğe uygun son kontrolü ve parafı.</w:t>
      </w:r>
    </w:p>
    <w:p w:rsidR="003875E8" w:rsidRDefault="001A0D77">
      <w:pPr>
        <w:tabs>
          <w:tab w:val="left" w:pos="1417"/>
        </w:tabs>
        <w:spacing w:after="40"/>
        <w:ind w:left="283" w:firstLine="567"/>
      </w:pPr>
      <w:r>
        <w:lastRenderedPageBreak/>
        <w:t>c)</w:t>
      </w:r>
      <w:r>
        <w:tab/>
        <w:t>Genel Sekreterin görevli, izinli veya raporlu olduğu hâllerde, yazılı vekâlet veya önceden verilmiş imza yetkisi kapsamında gecikmesinde sakınca bulunan rutin idari yazıların imzalanması.</w:t>
      </w:r>
    </w:p>
    <w:p w:rsidR="003875E8" w:rsidRDefault="001A0D77">
      <w:pPr>
        <w:tabs>
          <w:tab w:val="left" w:pos="1417"/>
        </w:tabs>
        <w:spacing w:after="40"/>
        <w:ind w:left="283" w:firstLine="567"/>
      </w:pPr>
      <w:r>
        <w:t>ç)</w:t>
      </w:r>
      <w:r>
        <w:tab/>
        <w:t>Doğrudan Genel Sekreterliğe bağlı birimlerde, daire başkanlıkları hariç, görev yapan idari personelin ilgili mevzuat uyarınca Genel Sekreter Yardımcısına bırakılan yıllık ve sağlık izin onayları.</w:t>
      </w:r>
    </w:p>
    <w:p w:rsidR="003875E8" w:rsidRDefault="001A0D77">
      <w:pPr>
        <w:tabs>
          <w:tab w:val="left" w:pos="1417"/>
        </w:tabs>
        <w:spacing w:after="40"/>
        <w:ind w:left="283" w:firstLine="567"/>
      </w:pPr>
      <w:r>
        <w:t>d)</w:t>
      </w:r>
      <w:r>
        <w:tab/>
        <w:t>EBYS üzerinden yürütülen süreçlerde Genel Sekreter tarafından yazılı olarak devredilen operasyonel işlemler ve havaleler.</w:t>
      </w:r>
    </w:p>
    <w:p w:rsidR="003875E8" w:rsidRDefault="001A0D77">
      <w:pPr>
        <w:tabs>
          <w:tab w:val="left" w:pos="1417"/>
        </w:tabs>
        <w:spacing w:after="40"/>
        <w:ind w:left="283" w:firstLine="567"/>
      </w:pPr>
      <w:r>
        <w:t>e)</w:t>
      </w:r>
      <w:r>
        <w:tab/>
        <w:t>Genel Sekreter tarafından yazılı olarak verilen diğer görevler, komisyon çalışmaları ve idari süreçlere ilişkin yazı</w:t>
      </w:r>
      <w:r w:rsidR="00B903AB">
        <w:t>lar</w:t>
      </w:r>
      <w:r>
        <w:t xml:space="preserve"> ve onay</w:t>
      </w:r>
      <w:r w:rsidR="00B903AB">
        <w:t xml:space="preserve"> işlemleri</w:t>
      </w:r>
      <w:r>
        <w:t>.</w:t>
      </w:r>
    </w:p>
    <w:p w:rsidR="002B42FF" w:rsidRDefault="002B42FF">
      <w:pPr>
        <w:keepNext/>
        <w:spacing w:before="200" w:line="360" w:lineRule="exact"/>
        <w:jc w:val="center"/>
        <w:rPr>
          <w:b/>
        </w:rPr>
      </w:pPr>
    </w:p>
    <w:p w:rsidR="003875E8" w:rsidRDefault="0071193B">
      <w:pPr>
        <w:keepNext/>
        <w:spacing w:before="200" w:line="360" w:lineRule="exact"/>
        <w:jc w:val="center"/>
      </w:pPr>
      <w:r>
        <w:rPr>
          <w:b/>
        </w:rPr>
        <w:t>ON</w:t>
      </w:r>
      <w:r w:rsidR="001A0D77">
        <w:rPr>
          <w:b/>
        </w:rPr>
        <w:t>ÜÇÜNCÜ BÖLÜM</w:t>
      </w:r>
    </w:p>
    <w:p w:rsidR="003875E8" w:rsidRDefault="001A0D77">
      <w:pPr>
        <w:keepNext/>
        <w:spacing w:after="200" w:line="360" w:lineRule="exact"/>
        <w:jc w:val="center"/>
      </w:pPr>
      <w:r>
        <w:rPr>
          <w:b/>
        </w:rPr>
        <w:t>İç Denetim Birimi, Daire Başkanlıkları ve Koordinatörlükler</w:t>
      </w:r>
    </w:p>
    <w:p w:rsidR="003875E8" w:rsidRDefault="001A0D77">
      <w:pPr>
        <w:spacing w:after="40"/>
      </w:pPr>
      <w:r>
        <w:rPr>
          <w:b/>
        </w:rPr>
        <w:t xml:space="preserve">MADDE 29 – </w:t>
      </w:r>
      <w:r>
        <w:t>(1) İç Denetim Birimi tarafından yürütülecek işler ile imzalanacak yazı ve onaylar, 5018 sayılı Kanun ve İç Denetçilerin Çalışma Usul ve Esasları Hakkında Yönetmelik hükümlerine göre yürütülür. İç denetçilere icraî işlem ve hiyera</w:t>
      </w:r>
      <w:r w:rsidR="00AF4964">
        <w:t>rşik uygulama sorumluluğu veril</w:t>
      </w:r>
      <w:r>
        <w:t>mez.</w:t>
      </w:r>
    </w:p>
    <w:p w:rsidR="000F4A45" w:rsidRDefault="000F4A45">
      <w:pPr>
        <w:spacing w:after="40"/>
      </w:pPr>
    </w:p>
    <w:p w:rsidR="003875E8" w:rsidRDefault="001A0D77">
      <w:pPr>
        <w:keepNext/>
        <w:spacing w:before="100" w:line="360" w:lineRule="exact"/>
        <w:jc w:val="left"/>
      </w:pPr>
      <w:r>
        <w:rPr>
          <w:b/>
        </w:rPr>
        <w:t>Daire Başkanları, Hukuk Müşaviri ve Koordinatörler tarafından imzalanacak yazılar</w:t>
      </w:r>
    </w:p>
    <w:p w:rsidR="003875E8" w:rsidRDefault="001A0D77">
      <w:pPr>
        <w:spacing w:after="40"/>
      </w:pPr>
      <w:r>
        <w:rPr>
          <w:b/>
        </w:rPr>
        <w:t xml:space="preserve">MADDE 30 – </w:t>
      </w:r>
      <w:r>
        <w:t>(1) Daire Başkanları, Hukuk Müşaviri ve Koordinatörler tarafından imzalanacak yazılar şunlardır:</w:t>
      </w:r>
    </w:p>
    <w:p w:rsidR="003875E8" w:rsidRDefault="001A0D77">
      <w:pPr>
        <w:tabs>
          <w:tab w:val="left" w:pos="1417"/>
        </w:tabs>
        <w:spacing w:after="40"/>
        <w:ind w:left="283" w:firstLine="567"/>
      </w:pPr>
      <w:r>
        <w:t>a)</w:t>
      </w:r>
      <w:r>
        <w:tab/>
        <w:t xml:space="preserve">Rektör veya Rektör Yardımcısı tarafından imzalanacak </w:t>
      </w:r>
      <w:r w:rsidR="00855877">
        <w:t xml:space="preserve">her türlü </w:t>
      </w:r>
      <w:r>
        <w:t>kararname, olur ve atama işlemlerine ilişkin birim teklif yazıları.</w:t>
      </w:r>
    </w:p>
    <w:p w:rsidR="003875E8" w:rsidRDefault="001A0D77">
      <w:pPr>
        <w:tabs>
          <w:tab w:val="left" w:pos="1417"/>
        </w:tabs>
        <w:spacing w:after="40"/>
        <w:ind w:left="283" w:firstLine="567"/>
      </w:pPr>
      <w:r>
        <w:t>b)</w:t>
      </w:r>
      <w:r>
        <w:tab/>
        <w:t>Kendi birimlerince hazırlanan ve üst makam imzasıyla kesinleşen terfi, görevlendirme ve kadro işlemlerinin ilgili birimlere tebliğine ilişkin üst yazılar.</w:t>
      </w:r>
    </w:p>
    <w:p w:rsidR="003875E8" w:rsidRDefault="001A0D77">
      <w:pPr>
        <w:tabs>
          <w:tab w:val="left" w:pos="1417"/>
        </w:tabs>
        <w:spacing w:after="40"/>
        <w:ind w:left="283" w:firstLine="567"/>
      </w:pPr>
      <w:r>
        <w:t>c)</w:t>
      </w:r>
      <w:r>
        <w:tab/>
        <w:t>Birim personeline ait göreve başlayış ve görevden ayrılış bildirimlerinin Personel Daire Başkanlığına gönderilmesine ilişkin yazılar.</w:t>
      </w:r>
    </w:p>
    <w:p w:rsidR="003875E8" w:rsidRDefault="001A0D77">
      <w:pPr>
        <w:tabs>
          <w:tab w:val="left" w:pos="1417"/>
        </w:tabs>
        <w:spacing w:after="40"/>
        <w:ind w:left="283" w:firstLine="567"/>
      </w:pPr>
      <w:r>
        <w:t>ç)</w:t>
      </w:r>
      <w:r>
        <w:tab/>
        <w:t>Su, elektrik, yakıt tüketimi, kira bedeli ve benzeri rutin mal</w:t>
      </w:r>
      <w:r w:rsidR="00855877">
        <w:t>î bildirim ve tahakkuk yazıları</w:t>
      </w:r>
      <w:r>
        <w:t xml:space="preserve"> </w:t>
      </w:r>
      <w:r w:rsidR="00855877">
        <w:t>(</w:t>
      </w:r>
      <w:r>
        <w:t>malî mevzuatla başka bir makama bırakılan belgeler saklıdır</w:t>
      </w:r>
      <w:r w:rsidR="00855877">
        <w:t>)</w:t>
      </w:r>
      <w:r>
        <w:t>.</w:t>
      </w:r>
    </w:p>
    <w:p w:rsidR="003875E8" w:rsidRDefault="001A0D77">
      <w:pPr>
        <w:tabs>
          <w:tab w:val="left" w:pos="1417"/>
        </w:tabs>
        <w:spacing w:after="40"/>
        <w:ind w:left="283" w:firstLine="567"/>
      </w:pPr>
      <w:r>
        <w:t>d)</w:t>
      </w:r>
      <w:r>
        <w:tab/>
        <w:t>Birim amirlerinin yalnızca bilgi verme, veri toplama veya rutin koordinasyon konularında kendi aralarında yapacakları emir niteliği taşımayan yazışmalar.</w:t>
      </w:r>
    </w:p>
    <w:p w:rsidR="003875E8" w:rsidRDefault="001A0D77">
      <w:pPr>
        <w:tabs>
          <w:tab w:val="left" w:pos="1417"/>
        </w:tabs>
        <w:spacing w:after="40"/>
        <w:ind w:left="283" w:firstLine="567"/>
      </w:pPr>
      <w:r>
        <w:lastRenderedPageBreak/>
        <w:t>e)</w:t>
      </w:r>
      <w:r>
        <w:tab/>
        <w:t>Birim personeline yönelik hizmet içi eğitim duyuruları, özlük hakları bilgilendirmeleri ve kurumsal iç ilan yazıları.</w:t>
      </w:r>
    </w:p>
    <w:p w:rsidR="003875E8" w:rsidRDefault="001A0D77">
      <w:pPr>
        <w:tabs>
          <w:tab w:val="left" w:pos="1417"/>
        </w:tabs>
        <w:spacing w:after="40"/>
        <w:ind w:left="283" w:firstLine="567"/>
      </w:pPr>
      <w:r>
        <w:t>f)</w:t>
      </w:r>
      <w:r>
        <w:tab/>
        <w:t>Hukuk Müşaviri bakımından adlî ve idarî davalar ile diğer hukuk hizmetlerinde görev alanına ve yazılı yetki sınırlarına giren teknik yazışmalar.</w:t>
      </w:r>
    </w:p>
    <w:p w:rsidR="003875E8" w:rsidRDefault="001A0D77">
      <w:pPr>
        <w:tabs>
          <w:tab w:val="left" w:pos="1417"/>
        </w:tabs>
        <w:spacing w:after="40"/>
        <w:ind w:left="283" w:firstLine="567"/>
      </w:pPr>
      <w:r>
        <w:t>g)</w:t>
      </w:r>
      <w:r>
        <w:tab/>
        <w:t>Strateji Geliştirme Daire Başkanı bakımından 5018 sayılı Kanun kapsamındaki malî mevzuat, bütçe hazırlama süreçleri ve yazılı yetki devri yapılan malî yazışmalar.</w:t>
      </w:r>
    </w:p>
    <w:p w:rsidR="003875E8" w:rsidRDefault="001A0D77">
      <w:pPr>
        <w:tabs>
          <w:tab w:val="left" w:pos="1417"/>
        </w:tabs>
        <w:spacing w:after="40"/>
        <w:ind w:left="283" w:firstLine="567"/>
      </w:pPr>
      <w:r>
        <w:t>ğ)</w:t>
      </w:r>
      <w:r>
        <w:tab/>
        <w:t>Basın ve Halkla İlişkiler Birimi bakımından Üniversite bültenleri, basın bildirisi taslakları, medya kuruluşlarından gelen haber taleplerinin koordinasyonu ve yetkili makamın onayından sonra yayımlanacak kurumsal duyurular.</w:t>
      </w:r>
    </w:p>
    <w:p w:rsidR="003875E8" w:rsidRDefault="001A0D77">
      <w:pPr>
        <w:tabs>
          <w:tab w:val="left" w:pos="1417"/>
        </w:tabs>
        <w:spacing w:after="40"/>
        <w:ind w:left="283" w:firstLine="567"/>
      </w:pPr>
      <w:r>
        <w:t>h)</w:t>
      </w:r>
      <w:r>
        <w:tab/>
        <w:t>Afiş, broşür, fuar katılım daveti ve genel ilan metinlerinin birimlere dağıtılmasına ilişkin üst yazılar.</w:t>
      </w:r>
    </w:p>
    <w:p w:rsidR="003875E8" w:rsidRDefault="001A0D77">
      <w:pPr>
        <w:tabs>
          <w:tab w:val="left" w:pos="1417"/>
        </w:tabs>
        <w:spacing w:after="40"/>
        <w:ind w:left="283" w:firstLine="567"/>
      </w:pPr>
      <w:r>
        <w:t>ı)</w:t>
      </w:r>
      <w:r>
        <w:tab/>
        <w:t>Kendi birimiyle ilgili olarak Rektör, Rektör Yardımcıları veya Genel Sekreterin imzasına sunulacak yazıların parafı ile birim personelinin ilgili mevzuat uyarınca birim amirine bırakılan yıllık ve sağlık izin onayları.</w:t>
      </w:r>
    </w:p>
    <w:p w:rsidR="003875E8" w:rsidRDefault="001A0D77">
      <w:pPr>
        <w:tabs>
          <w:tab w:val="left" w:pos="1417"/>
        </w:tabs>
        <w:spacing w:after="40"/>
        <w:ind w:left="283" w:firstLine="567"/>
      </w:pPr>
      <w:r>
        <w:t>i)</w:t>
      </w:r>
      <w:r>
        <w:tab/>
        <w:t>Birimlerin görev alanına giren kişisel veri işleme faaliyetlerine ilişkin aydınlatma metni taslakları ve teknik bilgilendirme yazıları; veri sorumlusu adına onaylanması gereken metinler yetkili makama sunulur.</w:t>
      </w:r>
    </w:p>
    <w:p w:rsidR="003875E8" w:rsidRDefault="001A0D77">
      <w:pPr>
        <w:tabs>
          <w:tab w:val="left" w:pos="1417"/>
        </w:tabs>
        <w:spacing w:after="40"/>
        <w:ind w:left="283" w:firstLine="567"/>
      </w:pPr>
      <w:r>
        <w:t>j)</w:t>
      </w:r>
      <w:r>
        <w:tab/>
        <w:t>Bilimsel Araştırma Projeleri Koordinasyon Birimi Koordinatörü bakımından birim faaliyetlerine ilişkin rutin yazışmalar ile proje süreçlerinin yürütülmesine dair yazılı yetki devri sınırları içindeki yazılar.</w:t>
      </w:r>
    </w:p>
    <w:p w:rsidR="0093158F" w:rsidRDefault="0093158F">
      <w:pPr>
        <w:keepNext/>
        <w:spacing w:before="200" w:line="360" w:lineRule="exact"/>
        <w:jc w:val="center"/>
        <w:rPr>
          <w:b/>
        </w:rPr>
      </w:pPr>
    </w:p>
    <w:p w:rsidR="003875E8" w:rsidRDefault="0071193B">
      <w:pPr>
        <w:keepNext/>
        <w:spacing w:before="200" w:line="360" w:lineRule="exact"/>
        <w:jc w:val="center"/>
      </w:pPr>
      <w:r>
        <w:rPr>
          <w:b/>
        </w:rPr>
        <w:t>ON</w:t>
      </w:r>
      <w:r w:rsidR="001A0D77">
        <w:rPr>
          <w:b/>
        </w:rPr>
        <w:t>DÖRDÜNCÜ BÖLÜM</w:t>
      </w:r>
    </w:p>
    <w:p w:rsidR="003875E8" w:rsidRDefault="001A0D77">
      <w:pPr>
        <w:keepNext/>
        <w:spacing w:after="200" w:line="360" w:lineRule="exact"/>
        <w:jc w:val="center"/>
      </w:pPr>
      <w:r>
        <w:rPr>
          <w:b/>
        </w:rPr>
        <w:t>Akademik Birimler ve Döner Sermaye İşletme Müdürlüğü</w:t>
      </w:r>
    </w:p>
    <w:p w:rsidR="003875E8" w:rsidRDefault="001A0D77">
      <w:pPr>
        <w:keepNext/>
        <w:spacing w:before="100" w:line="360" w:lineRule="exact"/>
        <w:jc w:val="left"/>
      </w:pPr>
      <w:r>
        <w:rPr>
          <w:b/>
        </w:rPr>
        <w:t>Dekan ve Müdürler tarafından imzalanacak yazı</w:t>
      </w:r>
      <w:r w:rsidR="00855877">
        <w:rPr>
          <w:b/>
        </w:rPr>
        <w:t>lar</w:t>
      </w:r>
      <w:r>
        <w:rPr>
          <w:b/>
        </w:rPr>
        <w:t xml:space="preserve"> ve onaylar</w:t>
      </w:r>
    </w:p>
    <w:p w:rsidR="003875E8" w:rsidRDefault="001A0D77">
      <w:pPr>
        <w:spacing w:after="40"/>
      </w:pPr>
      <w:r>
        <w:rPr>
          <w:b/>
        </w:rPr>
        <w:t xml:space="preserve">MADDE 31 – </w:t>
      </w:r>
      <w:r>
        <w:t>(1) Dekan ve Müdürler tarafından imzalanacak yazı</w:t>
      </w:r>
      <w:r w:rsidR="00855877">
        <w:t>lar</w:t>
      </w:r>
      <w:r>
        <w:t xml:space="preserve"> ve onaylar şunlardır:</w:t>
      </w:r>
    </w:p>
    <w:p w:rsidR="003875E8" w:rsidRDefault="001A0D77">
      <w:pPr>
        <w:tabs>
          <w:tab w:val="left" w:pos="1417"/>
        </w:tabs>
        <w:spacing w:after="40"/>
        <w:ind w:left="283" w:firstLine="567"/>
      </w:pPr>
      <w:r>
        <w:t>a)</w:t>
      </w:r>
      <w:r>
        <w:tab/>
        <w:t>Mevzuatta bizzat Dekan veya Müdür tarafından tesis edilmesi öngörülen kurumsal teklifler, kurul kararlarının uygulanmasına ilişkin yazılar ve idari işlemler.</w:t>
      </w:r>
    </w:p>
    <w:p w:rsidR="003875E8" w:rsidRDefault="001A0D77">
      <w:pPr>
        <w:tabs>
          <w:tab w:val="left" w:pos="1417"/>
        </w:tabs>
        <w:spacing w:after="40"/>
        <w:ind w:left="283" w:firstLine="567"/>
      </w:pPr>
      <w:r>
        <w:t>b)</w:t>
      </w:r>
      <w:r>
        <w:tab/>
        <w:t>Dekan yardımcılarının Dekan tarafından, Müdür yardımcılarının ilgili Müdür tarafından ve bölüm, anabilim veya anasanat dalı başkanlarının 2547 sayılı Kanunda belirtilen yetkili makam tarafından atanmasına ilişkin işlemler.</w:t>
      </w:r>
    </w:p>
    <w:p w:rsidR="003875E8" w:rsidRDefault="001A0D77">
      <w:pPr>
        <w:tabs>
          <w:tab w:val="left" w:pos="1417"/>
        </w:tabs>
        <w:spacing w:after="40"/>
        <w:ind w:left="283" w:firstLine="567"/>
      </w:pPr>
      <w:r>
        <w:t>c)</w:t>
      </w:r>
      <w:r>
        <w:tab/>
        <w:t>Birimde görev yapan akademik ve idari personelin ilgili mevzuat uyarınca Dekan veya Müdürün onayına bırakılan yıllık ve sağlık izinleri ile vekâlet teklifleri.</w:t>
      </w:r>
    </w:p>
    <w:p w:rsidR="003875E8" w:rsidRDefault="001A0D77">
      <w:pPr>
        <w:tabs>
          <w:tab w:val="left" w:pos="1417"/>
        </w:tabs>
        <w:spacing w:after="40"/>
        <w:ind w:left="283" w:firstLine="567"/>
      </w:pPr>
      <w:r>
        <w:lastRenderedPageBreak/>
        <w:t>ç)</w:t>
      </w:r>
      <w:r>
        <w:tab/>
        <w:t>Rektörlük Makamına yazılacak resmî yazılar. Dekan veya Müdürün bizzat imzalaması gereken belgeler ayrık olmak üzere, Dekan veya Müdür Yardımcıları bu yazıları ancak önceden verilmiş yazılı imza yetkisi kapsamında “a.” ibaresiyle imzalayabilir.</w:t>
      </w:r>
    </w:p>
    <w:p w:rsidR="003875E8" w:rsidRDefault="001A0D77">
      <w:pPr>
        <w:tabs>
          <w:tab w:val="left" w:pos="1417"/>
        </w:tabs>
        <w:spacing w:after="40"/>
        <w:ind w:left="283" w:firstLine="567"/>
      </w:pPr>
      <w:r>
        <w:t>d)</w:t>
      </w:r>
      <w:r>
        <w:tab/>
        <w:t>Öğretim elemanlarının 2547 sayılı Kanunun 39 uncu maddesinde belirtilen bilimsel ve meslekî faaliyetler kapsamında, yolluk almaksızın bir haftaya</w:t>
      </w:r>
      <w:r w:rsidR="0093158F">
        <w:t xml:space="preserve"> </w:t>
      </w:r>
      <w:r w:rsidR="0093158F">
        <w:rPr>
          <w:color w:val="1F1F1F"/>
          <w:sz w:val="23"/>
        </w:rPr>
        <w:t xml:space="preserve">(7 gün dahil) </w:t>
      </w:r>
      <w:r>
        <w:t>kadar yurt içinde veya yurt dışında görevlendirilmelerine ilişkin izinler.</w:t>
      </w:r>
    </w:p>
    <w:p w:rsidR="003875E8" w:rsidRDefault="001A0D77">
      <w:pPr>
        <w:tabs>
          <w:tab w:val="left" w:pos="1417"/>
        </w:tabs>
        <w:spacing w:after="40"/>
        <w:ind w:left="283" w:firstLine="567"/>
      </w:pPr>
      <w:r>
        <w:t>e)</w:t>
      </w:r>
      <w:r>
        <w:tab/>
        <w:t>Birim personelinin 657 sayılı Kanundan doğan doğum, babalık, evlenme, ölüm ve süt izni gibi kanunî mazeret izin onayları.</w:t>
      </w:r>
    </w:p>
    <w:p w:rsidR="003875E8" w:rsidRDefault="001A0D77">
      <w:pPr>
        <w:tabs>
          <w:tab w:val="left" w:pos="1417"/>
        </w:tabs>
        <w:spacing w:after="40"/>
        <w:ind w:left="283" w:firstLine="567"/>
      </w:pPr>
      <w:r>
        <w:t>f)</w:t>
      </w:r>
      <w:r>
        <w:tab/>
        <w:t xml:space="preserve">Birimlerin yatırım bütçesi teklifleri, </w:t>
      </w:r>
      <w:r w:rsidR="00855877">
        <w:t xml:space="preserve">toplam kalite süreçleri ile ilgili yazılar, </w:t>
      </w:r>
      <w:r>
        <w:t>yıllık akademik faaliyet raporları ve birim performans programı uygulamalarına ilişkin yazılar.</w:t>
      </w:r>
    </w:p>
    <w:p w:rsidR="003875E8" w:rsidRDefault="001A0D77">
      <w:pPr>
        <w:tabs>
          <w:tab w:val="left" w:pos="1417"/>
        </w:tabs>
        <w:spacing w:after="40"/>
        <w:ind w:left="283" w:firstLine="567"/>
      </w:pPr>
      <w:r>
        <w:t>g)</w:t>
      </w:r>
      <w:r>
        <w:tab/>
        <w:t>Üniversite içindeki diğer akademik birimlerle eğitim-öğretim, sınav koordinasyonu ve ortak bilimsel faaliyetlere ilişkin doğrudan yazışmalar.</w:t>
      </w:r>
    </w:p>
    <w:p w:rsidR="003875E8" w:rsidRDefault="001A0D77">
      <w:pPr>
        <w:tabs>
          <w:tab w:val="left" w:pos="1417"/>
        </w:tabs>
        <w:spacing w:after="40"/>
        <w:ind w:left="283" w:firstLine="567"/>
      </w:pPr>
      <w:r>
        <w:t>ğ)</w:t>
      </w:r>
      <w:r>
        <w:tab/>
        <w:t>İlgili eğitim-öğretim mevzuatı ile fakülte, enstitü veya yüksekokul yönetim kurulu kararları saklı kalmak kaydıyla öğrencilerin geçici mezuniyet, askerlik, burs, yatay veya dikey geçiş, yurt dışı çıkış ve staj işlemlerine ilişkin uygulama yazıları.</w:t>
      </w:r>
    </w:p>
    <w:p w:rsidR="003875E8" w:rsidRDefault="001A0D77">
      <w:pPr>
        <w:tabs>
          <w:tab w:val="left" w:pos="1417"/>
        </w:tabs>
        <w:spacing w:after="40"/>
        <w:ind w:left="283" w:firstLine="567"/>
      </w:pPr>
      <w:r>
        <w:t>h)</w:t>
      </w:r>
      <w:r>
        <w:tab/>
        <w:t>2547 sayılı Kanunun 54 üncü maddesi uyarınca yetkili makamın görev alanına giren öğrenci disiplin soruşturmalarının açılması, soruşturmacı görevlendirilmesi, kararların tesisi ve tebliğine ilişkin onay ve yazışmalar.</w:t>
      </w:r>
    </w:p>
    <w:p w:rsidR="005B6DB2" w:rsidRDefault="005B6DB2">
      <w:pPr>
        <w:tabs>
          <w:tab w:val="left" w:pos="1417"/>
        </w:tabs>
        <w:spacing w:after="40"/>
        <w:ind w:left="283" w:firstLine="567"/>
      </w:pPr>
    </w:p>
    <w:p w:rsidR="003875E8" w:rsidRDefault="001A0D77">
      <w:pPr>
        <w:keepNext/>
        <w:spacing w:before="100" w:line="360" w:lineRule="exact"/>
        <w:jc w:val="left"/>
      </w:pPr>
      <w:r>
        <w:rPr>
          <w:b/>
        </w:rPr>
        <w:t>Dekan Yardımcıları, Müdür Yardımcıları ve Bölüm</w:t>
      </w:r>
      <w:r w:rsidR="005826E0">
        <w:rPr>
          <w:b/>
        </w:rPr>
        <w:t>/Anabilim Dalı</w:t>
      </w:r>
      <w:r>
        <w:rPr>
          <w:b/>
        </w:rPr>
        <w:t xml:space="preserve"> Başkanları</w:t>
      </w:r>
    </w:p>
    <w:p w:rsidR="003875E8" w:rsidRDefault="001A0D77">
      <w:pPr>
        <w:spacing w:after="40"/>
      </w:pPr>
      <w:r>
        <w:rPr>
          <w:b/>
        </w:rPr>
        <w:t xml:space="preserve">MADDE 32 – </w:t>
      </w:r>
      <w:r>
        <w:t>(1) Dekan Yardımcıları, Müdür Yardımcıları ve Bölüm Başkanlarının imza ve paraf yetkileri şunlardır:</w:t>
      </w:r>
    </w:p>
    <w:p w:rsidR="003875E8" w:rsidRDefault="001A0D77">
      <w:pPr>
        <w:tabs>
          <w:tab w:val="left" w:pos="1417"/>
        </w:tabs>
        <w:spacing w:after="40"/>
        <w:ind w:left="283" w:firstLine="567"/>
      </w:pPr>
      <w:r>
        <w:t>a)</w:t>
      </w:r>
      <w:r>
        <w:tab/>
        <w:t>Dekan ve Müdür Yardımcıları, amirin imzalayacağı yazıların parafını yapar; amirin görevi başında bulunmadığı hâllerde yalnızca yazılı vekâlet veya önceden verilmiş imza yetkisi kapsamında belge imzalar.</w:t>
      </w:r>
    </w:p>
    <w:p w:rsidR="003875E8" w:rsidRDefault="001A0D77">
      <w:pPr>
        <w:tabs>
          <w:tab w:val="left" w:pos="1417"/>
        </w:tabs>
        <w:spacing w:after="40"/>
        <w:ind w:left="283" w:firstLine="567"/>
      </w:pPr>
      <w:r>
        <w:t>b)</w:t>
      </w:r>
      <w:r>
        <w:tab/>
        <w:t>Bölüm veya Program Başkanları; bölümün eğitim-öğretim planlaması, ders yükü dağılımı, öğrenci dilekçelerinin Dekanlığa veya Müdürlüğe iletilmesi ve personel izin tekliflerine ilişkin yazıları imzalar.</w:t>
      </w:r>
    </w:p>
    <w:p w:rsidR="005826E0" w:rsidRPr="005826E0" w:rsidRDefault="005826E0" w:rsidP="005826E0">
      <w:pPr>
        <w:tabs>
          <w:tab w:val="left" w:pos="1417"/>
        </w:tabs>
        <w:spacing w:after="40"/>
        <w:ind w:left="283" w:firstLine="567"/>
      </w:pPr>
      <w:r>
        <w:t xml:space="preserve">c) </w:t>
      </w:r>
      <w:r>
        <w:tab/>
      </w:r>
      <w:r w:rsidRPr="005826E0">
        <w:t>Anabilim/Anasanat Dal</w:t>
      </w:r>
      <w:r>
        <w:t>lar</w:t>
      </w:r>
      <w:r w:rsidRPr="005826E0">
        <w:t xml:space="preserve">ı </w:t>
      </w:r>
      <w:r>
        <w:t>veya Bilim dalları ile ilgili tüm yazışmalar.</w:t>
      </w:r>
    </w:p>
    <w:p w:rsidR="001A0D77" w:rsidRDefault="001A0D77" w:rsidP="005826E0">
      <w:pPr>
        <w:tabs>
          <w:tab w:val="left" w:pos="1417"/>
        </w:tabs>
        <w:spacing w:after="40"/>
      </w:pPr>
    </w:p>
    <w:p w:rsidR="003875E8" w:rsidRDefault="001A0D77">
      <w:pPr>
        <w:keepNext/>
        <w:spacing w:before="100" w:line="360" w:lineRule="exact"/>
        <w:jc w:val="left"/>
      </w:pPr>
      <w:r>
        <w:rPr>
          <w:b/>
        </w:rPr>
        <w:lastRenderedPageBreak/>
        <w:t>Birim Sekreterleri, Döner Sermaye İşletme Müdürü ve diğer birim amirleri</w:t>
      </w:r>
    </w:p>
    <w:p w:rsidR="003875E8" w:rsidRDefault="001A0D77">
      <w:pPr>
        <w:spacing w:after="40"/>
      </w:pPr>
      <w:r>
        <w:rPr>
          <w:b/>
        </w:rPr>
        <w:t xml:space="preserve">MADDE 33 – </w:t>
      </w:r>
      <w:r>
        <w:t>(1) Birim Sekreterleri, Döner Sermaye İşletme Müdürü ve diğer birim amirlerinin imza yetkileri şunlardır:</w:t>
      </w:r>
    </w:p>
    <w:p w:rsidR="003875E8" w:rsidRDefault="001A0D77">
      <w:pPr>
        <w:tabs>
          <w:tab w:val="left" w:pos="1417"/>
        </w:tabs>
        <w:spacing w:after="40"/>
        <w:ind w:left="283" w:firstLine="567"/>
      </w:pPr>
      <w:r>
        <w:t>a)</w:t>
      </w:r>
      <w:r>
        <w:tab/>
        <w:t>Birim Sekreterleri; gelen yazıların birim içi havalesini ve idari personelin izin tekliflerini yürütür; öğrenci belgesi ve transkript gibi rutin belgeleri ilgili eğitim mevzuatı ve yazılı yetkilendirme kapsamında Dekan veya Müdür adına “a.” ibaresiyle imzalar.</w:t>
      </w:r>
      <w:r w:rsidR="009C5FEB">
        <w:t xml:space="preserve"> Ayrıca birimin faaliyetleri ile ilgili belgelerin çoğaltılmasında</w:t>
      </w:r>
      <w:r w:rsidR="00347375">
        <w:t>,</w:t>
      </w:r>
      <w:r w:rsidR="009C5FEB">
        <w:t xml:space="preserve"> </w:t>
      </w:r>
      <w:r w:rsidR="00347375">
        <w:t>y</w:t>
      </w:r>
      <w:r w:rsidR="00347375" w:rsidRPr="00347375">
        <w:t>önetmelikte öngörülen çoğaltma ve doğrulama usulü</w:t>
      </w:r>
      <w:r w:rsidR="00347375">
        <w:t>ne göre</w:t>
      </w:r>
      <w:r w:rsidR="00347375" w:rsidRPr="00347375">
        <w:t xml:space="preserve"> </w:t>
      </w:r>
      <w:r w:rsidR="009C5FEB">
        <w:t>“Aslı Gibidir” onayını gerçekleştirir.</w:t>
      </w:r>
    </w:p>
    <w:p w:rsidR="003875E8" w:rsidRDefault="001A0D77">
      <w:pPr>
        <w:tabs>
          <w:tab w:val="left" w:pos="1417"/>
        </w:tabs>
        <w:spacing w:after="40"/>
        <w:ind w:left="283" w:firstLine="567"/>
      </w:pPr>
      <w:r>
        <w:t>b)</w:t>
      </w:r>
      <w:r>
        <w:tab/>
        <w:t>Döner Sermaye İşletme Müdürü; görev alanına giren ve ilgili mevzuatta kendisine bırakılan Vergi Dairesi, Sosyal Güvenlik Kurumu, bankalar ve muhasebe birimiyle yapılacak rutin malî yazışmaları imzalar; birim personelinin izin süreçlerini ilgili yetki düzenine göre yürütür.</w:t>
      </w:r>
    </w:p>
    <w:p w:rsidR="003875E8" w:rsidRDefault="001A0D77">
      <w:pPr>
        <w:tabs>
          <w:tab w:val="left" w:pos="1417"/>
        </w:tabs>
        <w:spacing w:after="40"/>
        <w:ind w:left="283" w:firstLine="567"/>
      </w:pPr>
      <w:r>
        <w:t>c)</w:t>
      </w:r>
      <w:r>
        <w:tab/>
        <w:t>Döner Sermaye İşletmesinin harcama süreçlerinde harcama yetkilisi, gerçekleştirme görevlisi ve muhasebe yetkilisine ilişkin iş ve işlemler 5018 sayılı Kanun ile döner sermaye mevzuatı hükümlerine göre yürütülür.</w:t>
      </w:r>
    </w:p>
    <w:p w:rsidR="003875E8" w:rsidRDefault="001A0D77">
      <w:pPr>
        <w:tabs>
          <w:tab w:val="left" w:pos="1417"/>
        </w:tabs>
        <w:spacing w:after="40"/>
        <w:ind w:left="283" w:firstLine="567"/>
      </w:pPr>
      <w:r>
        <w:t>ç)</w:t>
      </w:r>
      <w:r>
        <w:tab/>
        <w:t>Başhekim, Sağlık Araştırma ve Uygulama Merkezinin sağlık hizmeti sunumuna ilişkin rutin yazışmalarını, merkez personelinin izin tekliflerini ve merkez içi görevlendirme yazılarını görev alanı içinde imzalar; öğretim elemanlarının görevlendirme onayları ilgili mevzuata göre yetkili makam tarafından verilir.</w:t>
      </w:r>
    </w:p>
    <w:p w:rsidR="003875E8" w:rsidRDefault="001A0D77">
      <w:pPr>
        <w:tabs>
          <w:tab w:val="left" w:pos="1417"/>
        </w:tabs>
        <w:spacing w:after="40"/>
        <w:ind w:left="283" w:firstLine="567"/>
      </w:pPr>
      <w:r>
        <w:t>d)</w:t>
      </w:r>
      <w:r>
        <w:tab/>
        <w:t>Bu Yönergede ayrıca sayılmayan birim amirleri, kendi görev alanlarına giren rutin yazışmaları ilgili özel mevzuat ve yazılı yetkilendirme sınırları içinde imzalar</w:t>
      </w:r>
      <w:r w:rsidR="009C5FEB">
        <w:t>lar</w:t>
      </w:r>
      <w:r>
        <w:t>.</w:t>
      </w:r>
    </w:p>
    <w:p w:rsidR="00A87BB5" w:rsidRDefault="00A87BB5">
      <w:pPr>
        <w:keepNext/>
        <w:spacing w:before="200" w:line="360" w:lineRule="exact"/>
        <w:jc w:val="center"/>
        <w:rPr>
          <w:b/>
        </w:rPr>
      </w:pPr>
    </w:p>
    <w:p w:rsidR="003875E8" w:rsidRDefault="0071193B">
      <w:pPr>
        <w:keepNext/>
        <w:spacing w:before="200" w:line="360" w:lineRule="exact"/>
        <w:jc w:val="center"/>
      </w:pPr>
      <w:r>
        <w:rPr>
          <w:b/>
        </w:rPr>
        <w:t>ON</w:t>
      </w:r>
      <w:r w:rsidR="001A0D77">
        <w:rPr>
          <w:b/>
        </w:rPr>
        <w:t>BEŞİNCİ BÖLÜM</w:t>
      </w:r>
    </w:p>
    <w:p w:rsidR="003875E8" w:rsidRDefault="001A0D77">
      <w:pPr>
        <w:keepNext/>
        <w:spacing w:after="200" w:line="360" w:lineRule="exact"/>
        <w:jc w:val="center"/>
      </w:pPr>
      <w:r>
        <w:rPr>
          <w:b/>
        </w:rPr>
        <w:t>Çeşitli ve Son Hükümler</w:t>
      </w:r>
    </w:p>
    <w:p w:rsidR="003875E8" w:rsidRDefault="001A0D77">
      <w:pPr>
        <w:keepNext/>
        <w:spacing w:before="100" w:line="360" w:lineRule="exact"/>
        <w:jc w:val="left"/>
      </w:pPr>
      <w:r>
        <w:rPr>
          <w:b/>
        </w:rPr>
        <w:t>Harcama yetkisi ve devri</w:t>
      </w:r>
    </w:p>
    <w:p w:rsidR="003875E8" w:rsidRDefault="001A0D77">
      <w:pPr>
        <w:spacing w:after="40"/>
      </w:pPr>
      <w:r>
        <w:rPr>
          <w:b/>
        </w:rPr>
        <w:t xml:space="preserve">MADDE 34 – </w:t>
      </w:r>
      <w:r>
        <w:t>(1) Harcama yetkisi, 5018 sayılı Kanun ve Harcama Yetkilileri Hakkında Genel Tebliğ uyarınca bütçeyle ödenek tahsis edilen harcama biriminin en üst yöneticisine aittir.</w:t>
      </w:r>
    </w:p>
    <w:p w:rsidR="003875E8" w:rsidRDefault="001A0D77">
      <w:pPr>
        <w:tabs>
          <w:tab w:val="left" w:pos="1417"/>
        </w:tabs>
        <w:spacing w:after="80"/>
        <w:ind w:left="283" w:firstLine="567"/>
      </w:pPr>
      <w:r>
        <w:t>(2)</w:t>
      </w:r>
      <w:r>
        <w:tab/>
        <w:t>Harcama yetkilileri, ilgili mevzuatın izin verdiği ölçüde ve sınırları yazılı olarak açıkça belirlenmek kaydıyla harcama yetkisini kısmen devredebilir.</w:t>
      </w:r>
    </w:p>
    <w:p w:rsidR="003875E8" w:rsidRDefault="001A0D77">
      <w:pPr>
        <w:tabs>
          <w:tab w:val="left" w:pos="1417"/>
        </w:tabs>
        <w:spacing w:after="80"/>
        <w:ind w:left="283" w:firstLine="567"/>
      </w:pPr>
      <w:r>
        <w:t>(3)</w:t>
      </w:r>
      <w:r>
        <w:tab/>
        <w:t>Devir ve devrin kaldırılması; devreden, devralan, devrin konusu, süresi ve sınırlarını gösteren yazılı onayla yapılır ve onayın bir örneği Strateji Geliştirme Daire Başkanlığına gönderilir.</w:t>
      </w:r>
    </w:p>
    <w:p w:rsidR="003875E8" w:rsidRDefault="001A0D77">
      <w:pPr>
        <w:tabs>
          <w:tab w:val="left" w:pos="1417"/>
        </w:tabs>
        <w:spacing w:after="80"/>
        <w:ind w:left="283" w:firstLine="567"/>
      </w:pPr>
      <w:r>
        <w:lastRenderedPageBreak/>
        <w:t>(4)</w:t>
      </w:r>
      <w:r>
        <w:tab/>
        <w:t>Harcama yetkisinin devri, devreden harcama yetkilisinin ilgili mevzuattan doğan idarî sorumluluğunu ortadan kaldırmaz.</w:t>
      </w:r>
    </w:p>
    <w:p w:rsidR="001A0D77" w:rsidRDefault="001A0D77">
      <w:pPr>
        <w:tabs>
          <w:tab w:val="left" w:pos="1417"/>
        </w:tabs>
        <w:spacing w:after="80"/>
        <w:ind w:left="283" w:firstLine="567"/>
      </w:pPr>
    </w:p>
    <w:p w:rsidR="003875E8" w:rsidRDefault="001A0D77">
      <w:pPr>
        <w:keepNext/>
        <w:spacing w:before="100" w:line="360" w:lineRule="exact"/>
        <w:jc w:val="left"/>
      </w:pPr>
      <w:r>
        <w:rPr>
          <w:b/>
        </w:rPr>
        <w:t>Evrak tasdik yetkisi</w:t>
      </w:r>
    </w:p>
    <w:p w:rsidR="003875E8" w:rsidRDefault="001A0D77">
      <w:pPr>
        <w:spacing w:after="40"/>
      </w:pPr>
      <w:r>
        <w:rPr>
          <w:b/>
        </w:rPr>
        <w:t xml:space="preserve">MADDE 35 – </w:t>
      </w:r>
      <w:r>
        <w:t>(1) Fiziksel ortamda hazırlanmış bir belgeden örnek çıkarılması gereken hâllerde “ASLI GİBİDİR” tasdiki, bu Yönerge veya ayrıca verilen yazılı onayla yetkilendirilen görevli tarafından ad, soyad, unvan ve tarih belirtilerek imzalanır.</w:t>
      </w:r>
    </w:p>
    <w:p w:rsidR="003875E8" w:rsidRDefault="001A0D77">
      <w:pPr>
        <w:tabs>
          <w:tab w:val="left" w:pos="1417"/>
        </w:tabs>
        <w:spacing w:after="80"/>
        <w:ind w:left="283" w:firstLine="567"/>
      </w:pPr>
      <w:r>
        <w:t>(2)</w:t>
      </w:r>
      <w:r>
        <w:tab/>
        <w:t xml:space="preserve">Güvenli elektronik imzalı belgelerin çıktılarında belge doğrulama kodu ve </w:t>
      </w:r>
      <w:r w:rsidR="002F40B6">
        <w:t>kare kod</w:t>
      </w:r>
      <w:r>
        <w:t xml:space="preserve"> kullanılır; belgenin doğruluğu mevzuata uygun elektronik doğrulama sistemi üzerinden </w:t>
      </w:r>
      <w:r w:rsidR="006F12F6">
        <w:t>yapılır</w:t>
      </w:r>
      <w:r>
        <w:t>.</w:t>
      </w:r>
    </w:p>
    <w:p w:rsidR="003875E8" w:rsidRDefault="001A0D77">
      <w:pPr>
        <w:tabs>
          <w:tab w:val="left" w:pos="1417"/>
        </w:tabs>
        <w:spacing w:after="80"/>
        <w:ind w:left="283" w:firstLine="567"/>
      </w:pPr>
      <w:r>
        <w:t>(3)</w:t>
      </w:r>
      <w:r>
        <w:tab/>
        <w:t>Güvenli elektronik imzalı belgeye, fiziksel belgeymiş gibi ayrıca “ASLI GİBİDİR” şerhi verilmez; Yönetmelikte öngörülen çoğaltma ve doğrulama usulü uygulanır.</w:t>
      </w:r>
    </w:p>
    <w:p w:rsidR="003875E8" w:rsidRDefault="001A0D77">
      <w:pPr>
        <w:keepNext/>
        <w:spacing w:before="100" w:line="360" w:lineRule="exact"/>
        <w:jc w:val="left"/>
      </w:pPr>
      <w:r>
        <w:rPr>
          <w:b/>
        </w:rPr>
        <w:t>Hüküm bulunmayan hâller</w:t>
      </w:r>
    </w:p>
    <w:p w:rsidR="003875E8" w:rsidRDefault="001A0D77">
      <w:pPr>
        <w:spacing w:after="40"/>
      </w:pPr>
      <w:r>
        <w:rPr>
          <w:b/>
        </w:rPr>
        <w:t xml:space="preserve">MADDE 36 – </w:t>
      </w:r>
      <w:r>
        <w:t>(1) Bu Yönergede hüküm bulunmayan hâllerde ilgili mevzuat hükümleri uygulanır. Mevzuatla başka bir kurul, komisyon, makam veya görevliye verilen yetkiler saklıdır. Uygulamaya ilişkin tereddütler, gerektiğinde Hukuk Müşavirliğinin görüşü alınarak Rektör tarafından giderilir.</w:t>
      </w:r>
    </w:p>
    <w:p w:rsidR="003875E8" w:rsidRDefault="001A0D77">
      <w:pPr>
        <w:keepNext/>
        <w:spacing w:before="100" w:line="360" w:lineRule="exact"/>
        <w:jc w:val="left"/>
      </w:pPr>
      <w:r>
        <w:rPr>
          <w:b/>
        </w:rPr>
        <w:t>Yürürlük</w:t>
      </w:r>
    </w:p>
    <w:p w:rsidR="003875E8" w:rsidRDefault="001A0D77">
      <w:pPr>
        <w:spacing w:after="40"/>
      </w:pPr>
      <w:r>
        <w:rPr>
          <w:b/>
        </w:rPr>
        <w:t>MADDE 3</w:t>
      </w:r>
      <w:r w:rsidR="006F12F6">
        <w:rPr>
          <w:b/>
        </w:rPr>
        <w:t>7</w:t>
      </w:r>
      <w:r>
        <w:rPr>
          <w:b/>
        </w:rPr>
        <w:t xml:space="preserve"> – </w:t>
      </w:r>
      <w:r>
        <w:t>(1) Bu Yönerge, Siirt Üniversitesi Senatosu tarafından kabul edildiği tarihte yürürlüğe girer.</w:t>
      </w:r>
    </w:p>
    <w:p w:rsidR="003875E8" w:rsidRDefault="001A0D77">
      <w:pPr>
        <w:keepNext/>
        <w:spacing w:before="100" w:line="360" w:lineRule="exact"/>
        <w:jc w:val="left"/>
      </w:pPr>
      <w:r>
        <w:rPr>
          <w:b/>
        </w:rPr>
        <w:t>Yürütme</w:t>
      </w:r>
    </w:p>
    <w:p w:rsidR="003875E8" w:rsidRDefault="001A0D77">
      <w:pPr>
        <w:spacing w:after="40"/>
      </w:pPr>
      <w:r>
        <w:rPr>
          <w:b/>
        </w:rPr>
        <w:t>MADDE 3</w:t>
      </w:r>
      <w:r w:rsidR="006F12F6">
        <w:rPr>
          <w:b/>
        </w:rPr>
        <w:t>8</w:t>
      </w:r>
      <w:r>
        <w:rPr>
          <w:b/>
        </w:rPr>
        <w:t xml:space="preserve"> – </w:t>
      </w:r>
      <w:r>
        <w:t>(1) Bu Yönerge hükümlerini Siirt Üniversitesi Rektörü yürütür.</w:t>
      </w:r>
    </w:p>
    <w:sectPr w:rsidR="003875E8" w:rsidSect="00034616">
      <w:footerReference w:type="default" r:id="rId8"/>
      <w:pgSz w:w="11906" w:h="16838"/>
      <w:pgMar w:top="1417" w:right="1417" w:bottom="1417"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309B" w:rsidRDefault="00A8309B" w:rsidP="00B32716">
      <w:pPr>
        <w:spacing w:line="240" w:lineRule="auto"/>
      </w:pPr>
      <w:r>
        <w:separator/>
      </w:r>
    </w:p>
  </w:endnote>
  <w:endnote w:type="continuationSeparator" w:id="0">
    <w:p w:rsidR="00A8309B" w:rsidRDefault="00A8309B" w:rsidP="00B327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1170419"/>
      <w:docPartObj>
        <w:docPartGallery w:val="Page Numbers (Bottom of Page)"/>
        <w:docPartUnique/>
      </w:docPartObj>
    </w:sdtPr>
    <w:sdtEndPr/>
    <w:sdtContent>
      <w:p w:rsidR="00B32716" w:rsidRDefault="00B32716">
        <w:pPr>
          <w:pStyle w:val="Altbilgi"/>
          <w:jc w:val="right"/>
        </w:pPr>
        <w:r>
          <w:fldChar w:fldCharType="begin"/>
        </w:r>
        <w:r>
          <w:instrText>PAGE   \* MERGEFORMAT</w:instrText>
        </w:r>
        <w:r>
          <w:fldChar w:fldCharType="separate"/>
        </w:r>
        <w:r w:rsidR="00B81B02">
          <w:rPr>
            <w:noProof/>
          </w:rPr>
          <w:t>2</w:t>
        </w:r>
        <w:r>
          <w:fldChar w:fldCharType="end"/>
        </w:r>
      </w:p>
    </w:sdtContent>
  </w:sdt>
  <w:p w:rsidR="00B32716" w:rsidRDefault="00B32716">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309B" w:rsidRDefault="00A8309B" w:rsidP="00B32716">
      <w:pPr>
        <w:spacing w:line="240" w:lineRule="auto"/>
      </w:pPr>
      <w:r>
        <w:separator/>
      </w:r>
    </w:p>
  </w:footnote>
  <w:footnote w:type="continuationSeparator" w:id="0">
    <w:p w:rsidR="00A8309B" w:rsidRDefault="00A8309B" w:rsidP="00B3271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abstractNum w:abstractNumId="9" w15:restartNumberingAfterBreak="0">
    <w:nsid w:val="04E324C9"/>
    <w:multiLevelType w:val="hybridMultilevel"/>
    <w:tmpl w:val="F432C242"/>
    <w:lvl w:ilvl="0" w:tplc="F9CE0C9C">
      <w:start w:val="1"/>
      <mc:AlternateContent>
        <mc:Choice Requires="w14">
          <w:numFmt w:val="custom" w:format="a, ç, ĝ, ..."/>
        </mc:Choice>
        <mc:Fallback>
          <w:numFmt w:val="decimal"/>
        </mc:Fallback>
      </mc:AlternateContent>
      <w:lvlText w:val="%1)"/>
      <w:lvlJc w:val="left"/>
      <w:pPr>
        <w:ind w:left="1570" w:hanging="360"/>
      </w:pPr>
      <w:rPr>
        <w:rFonts w:hint="default"/>
      </w:rPr>
    </w:lvl>
    <w:lvl w:ilvl="1" w:tplc="041F0019" w:tentative="1">
      <w:start w:val="1"/>
      <w:numFmt w:val="lowerLetter"/>
      <w:lvlText w:val="%2."/>
      <w:lvlJc w:val="left"/>
      <w:pPr>
        <w:ind w:left="2290" w:hanging="360"/>
      </w:pPr>
    </w:lvl>
    <w:lvl w:ilvl="2" w:tplc="041F001B" w:tentative="1">
      <w:start w:val="1"/>
      <w:numFmt w:val="lowerRoman"/>
      <w:lvlText w:val="%3."/>
      <w:lvlJc w:val="right"/>
      <w:pPr>
        <w:ind w:left="3010" w:hanging="180"/>
      </w:pPr>
    </w:lvl>
    <w:lvl w:ilvl="3" w:tplc="041F000F" w:tentative="1">
      <w:start w:val="1"/>
      <w:numFmt w:val="decimal"/>
      <w:lvlText w:val="%4."/>
      <w:lvlJc w:val="left"/>
      <w:pPr>
        <w:ind w:left="3730" w:hanging="360"/>
      </w:pPr>
    </w:lvl>
    <w:lvl w:ilvl="4" w:tplc="041F0019" w:tentative="1">
      <w:start w:val="1"/>
      <w:numFmt w:val="lowerLetter"/>
      <w:lvlText w:val="%5."/>
      <w:lvlJc w:val="left"/>
      <w:pPr>
        <w:ind w:left="4450" w:hanging="360"/>
      </w:pPr>
    </w:lvl>
    <w:lvl w:ilvl="5" w:tplc="041F001B" w:tentative="1">
      <w:start w:val="1"/>
      <w:numFmt w:val="lowerRoman"/>
      <w:lvlText w:val="%6."/>
      <w:lvlJc w:val="right"/>
      <w:pPr>
        <w:ind w:left="5170" w:hanging="180"/>
      </w:pPr>
    </w:lvl>
    <w:lvl w:ilvl="6" w:tplc="041F000F" w:tentative="1">
      <w:start w:val="1"/>
      <w:numFmt w:val="decimal"/>
      <w:lvlText w:val="%7."/>
      <w:lvlJc w:val="left"/>
      <w:pPr>
        <w:ind w:left="5890" w:hanging="360"/>
      </w:pPr>
    </w:lvl>
    <w:lvl w:ilvl="7" w:tplc="041F0019" w:tentative="1">
      <w:start w:val="1"/>
      <w:numFmt w:val="lowerLetter"/>
      <w:lvlText w:val="%8."/>
      <w:lvlJc w:val="left"/>
      <w:pPr>
        <w:ind w:left="6610" w:hanging="360"/>
      </w:pPr>
    </w:lvl>
    <w:lvl w:ilvl="8" w:tplc="041F001B" w:tentative="1">
      <w:start w:val="1"/>
      <w:numFmt w:val="lowerRoman"/>
      <w:lvlText w:val="%9."/>
      <w:lvlJc w:val="right"/>
      <w:pPr>
        <w:ind w:left="7330" w:hanging="180"/>
      </w:pPr>
    </w:lvl>
  </w:abstractNum>
  <w:abstractNum w:abstractNumId="10" w15:restartNumberingAfterBreak="0">
    <w:nsid w:val="05D56AC1"/>
    <w:multiLevelType w:val="hybridMultilevel"/>
    <w:tmpl w:val="5860D586"/>
    <w:lvl w:ilvl="0" w:tplc="CA000DCE">
      <w:start w:val="18"/>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100536DE"/>
    <w:multiLevelType w:val="hybridMultilevel"/>
    <w:tmpl w:val="D0B2BA72"/>
    <w:lvl w:ilvl="0" w:tplc="6332F45A">
      <w:start w:val="1"/>
      <w:numFmt w:val="lowerLetter"/>
      <w:lvlText w:val="%1)"/>
      <w:lvlJc w:val="left"/>
      <w:pPr>
        <w:ind w:left="1405" w:hanging="555"/>
      </w:pPr>
      <w:rPr>
        <w:rFonts w:hint="default"/>
      </w:rPr>
    </w:lvl>
    <w:lvl w:ilvl="1" w:tplc="041F0019" w:tentative="1">
      <w:start w:val="1"/>
      <w:numFmt w:val="lowerLetter"/>
      <w:lvlText w:val="%2."/>
      <w:lvlJc w:val="left"/>
      <w:pPr>
        <w:ind w:left="1930" w:hanging="360"/>
      </w:pPr>
    </w:lvl>
    <w:lvl w:ilvl="2" w:tplc="041F001B" w:tentative="1">
      <w:start w:val="1"/>
      <w:numFmt w:val="lowerRoman"/>
      <w:lvlText w:val="%3."/>
      <w:lvlJc w:val="right"/>
      <w:pPr>
        <w:ind w:left="2650" w:hanging="180"/>
      </w:pPr>
    </w:lvl>
    <w:lvl w:ilvl="3" w:tplc="041F000F" w:tentative="1">
      <w:start w:val="1"/>
      <w:numFmt w:val="decimal"/>
      <w:lvlText w:val="%4."/>
      <w:lvlJc w:val="left"/>
      <w:pPr>
        <w:ind w:left="3370" w:hanging="360"/>
      </w:pPr>
    </w:lvl>
    <w:lvl w:ilvl="4" w:tplc="041F0019" w:tentative="1">
      <w:start w:val="1"/>
      <w:numFmt w:val="lowerLetter"/>
      <w:lvlText w:val="%5."/>
      <w:lvlJc w:val="left"/>
      <w:pPr>
        <w:ind w:left="4090" w:hanging="360"/>
      </w:pPr>
    </w:lvl>
    <w:lvl w:ilvl="5" w:tplc="041F001B" w:tentative="1">
      <w:start w:val="1"/>
      <w:numFmt w:val="lowerRoman"/>
      <w:lvlText w:val="%6."/>
      <w:lvlJc w:val="right"/>
      <w:pPr>
        <w:ind w:left="4810" w:hanging="180"/>
      </w:pPr>
    </w:lvl>
    <w:lvl w:ilvl="6" w:tplc="041F000F" w:tentative="1">
      <w:start w:val="1"/>
      <w:numFmt w:val="decimal"/>
      <w:lvlText w:val="%7."/>
      <w:lvlJc w:val="left"/>
      <w:pPr>
        <w:ind w:left="5530" w:hanging="360"/>
      </w:pPr>
    </w:lvl>
    <w:lvl w:ilvl="7" w:tplc="041F0019" w:tentative="1">
      <w:start w:val="1"/>
      <w:numFmt w:val="lowerLetter"/>
      <w:lvlText w:val="%8."/>
      <w:lvlJc w:val="left"/>
      <w:pPr>
        <w:ind w:left="6250" w:hanging="360"/>
      </w:pPr>
    </w:lvl>
    <w:lvl w:ilvl="8" w:tplc="041F001B" w:tentative="1">
      <w:start w:val="1"/>
      <w:numFmt w:val="lowerRoman"/>
      <w:lvlText w:val="%9."/>
      <w:lvlJc w:val="right"/>
      <w:pPr>
        <w:ind w:left="6970" w:hanging="180"/>
      </w:pPr>
    </w:lvl>
  </w:abstractNum>
  <w:abstractNum w:abstractNumId="12" w15:restartNumberingAfterBreak="0">
    <w:nsid w:val="156171CA"/>
    <w:multiLevelType w:val="hybridMultilevel"/>
    <w:tmpl w:val="53600BCC"/>
    <w:lvl w:ilvl="0" w:tplc="6A721E20">
      <w:start w:val="25"/>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18C20EE8"/>
    <w:multiLevelType w:val="hybridMultilevel"/>
    <w:tmpl w:val="005C151C"/>
    <w:lvl w:ilvl="0" w:tplc="F9CE0C9C">
      <w:start w:val="1"/>
      <mc:AlternateContent>
        <mc:Choice Requires="w14">
          <w:numFmt w:val="custom" w:format="a, ç, ĝ, ..."/>
        </mc:Choice>
        <mc:Fallback>
          <w:numFmt w:val="decimal"/>
        </mc:Fallback>
      </mc:AlternateContent>
      <w:lvlText w:val="%1)"/>
      <w:lvlJc w:val="left"/>
      <w:pPr>
        <w:ind w:left="1495"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20580FB5"/>
    <w:multiLevelType w:val="hybridMultilevel"/>
    <w:tmpl w:val="9AA41D40"/>
    <w:lvl w:ilvl="0" w:tplc="041F0017">
      <w:start w:val="1"/>
      <w:numFmt w:val="lowerLetter"/>
      <w:lvlText w:val="%1)"/>
      <w:lvlJc w:val="left"/>
      <w:pPr>
        <w:ind w:left="1570" w:hanging="360"/>
      </w:pPr>
    </w:lvl>
    <w:lvl w:ilvl="1" w:tplc="041F0019" w:tentative="1">
      <w:start w:val="1"/>
      <w:numFmt w:val="lowerLetter"/>
      <w:lvlText w:val="%2."/>
      <w:lvlJc w:val="left"/>
      <w:pPr>
        <w:ind w:left="2290" w:hanging="360"/>
      </w:pPr>
    </w:lvl>
    <w:lvl w:ilvl="2" w:tplc="041F001B" w:tentative="1">
      <w:start w:val="1"/>
      <w:numFmt w:val="lowerRoman"/>
      <w:lvlText w:val="%3."/>
      <w:lvlJc w:val="right"/>
      <w:pPr>
        <w:ind w:left="3010" w:hanging="180"/>
      </w:pPr>
    </w:lvl>
    <w:lvl w:ilvl="3" w:tplc="041F000F" w:tentative="1">
      <w:start w:val="1"/>
      <w:numFmt w:val="decimal"/>
      <w:lvlText w:val="%4."/>
      <w:lvlJc w:val="left"/>
      <w:pPr>
        <w:ind w:left="3730" w:hanging="360"/>
      </w:pPr>
    </w:lvl>
    <w:lvl w:ilvl="4" w:tplc="041F0019" w:tentative="1">
      <w:start w:val="1"/>
      <w:numFmt w:val="lowerLetter"/>
      <w:lvlText w:val="%5."/>
      <w:lvlJc w:val="left"/>
      <w:pPr>
        <w:ind w:left="4450" w:hanging="360"/>
      </w:pPr>
    </w:lvl>
    <w:lvl w:ilvl="5" w:tplc="041F001B" w:tentative="1">
      <w:start w:val="1"/>
      <w:numFmt w:val="lowerRoman"/>
      <w:lvlText w:val="%6."/>
      <w:lvlJc w:val="right"/>
      <w:pPr>
        <w:ind w:left="5170" w:hanging="180"/>
      </w:pPr>
    </w:lvl>
    <w:lvl w:ilvl="6" w:tplc="041F000F" w:tentative="1">
      <w:start w:val="1"/>
      <w:numFmt w:val="decimal"/>
      <w:lvlText w:val="%7."/>
      <w:lvlJc w:val="left"/>
      <w:pPr>
        <w:ind w:left="5890" w:hanging="360"/>
      </w:pPr>
    </w:lvl>
    <w:lvl w:ilvl="7" w:tplc="041F0019" w:tentative="1">
      <w:start w:val="1"/>
      <w:numFmt w:val="lowerLetter"/>
      <w:lvlText w:val="%8."/>
      <w:lvlJc w:val="left"/>
      <w:pPr>
        <w:ind w:left="6610" w:hanging="360"/>
      </w:pPr>
    </w:lvl>
    <w:lvl w:ilvl="8" w:tplc="041F001B" w:tentative="1">
      <w:start w:val="1"/>
      <w:numFmt w:val="lowerRoman"/>
      <w:lvlText w:val="%9."/>
      <w:lvlJc w:val="right"/>
      <w:pPr>
        <w:ind w:left="7330" w:hanging="180"/>
      </w:pPr>
    </w:lvl>
  </w:abstractNum>
  <w:abstractNum w:abstractNumId="15" w15:restartNumberingAfterBreak="0">
    <w:nsid w:val="20F92E7A"/>
    <w:multiLevelType w:val="hybridMultilevel"/>
    <w:tmpl w:val="5C56B0D8"/>
    <w:lvl w:ilvl="0" w:tplc="041F0017">
      <w:start w:val="1"/>
      <w:numFmt w:val="lowerLetter"/>
      <w:lvlText w:val="%1)"/>
      <w:lvlJc w:val="left"/>
      <w:pPr>
        <w:ind w:left="1570" w:hanging="360"/>
      </w:pPr>
    </w:lvl>
    <w:lvl w:ilvl="1" w:tplc="041F0019" w:tentative="1">
      <w:start w:val="1"/>
      <w:numFmt w:val="lowerLetter"/>
      <w:lvlText w:val="%2."/>
      <w:lvlJc w:val="left"/>
      <w:pPr>
        <w:ind w:left="2290" w:hanging="360"/>
      </w:pPr>
    </w:lvl>
    <w:lvl w:ilvl="2" w:tplc="041F001B" w:tentative="1">
      <w:start w:val="1"/>
      <w:numFmt w:val="lowerRoman"/>
      <w:lvlText w:val="%3."/>
      <w:lvlJc w:val="right"/>
      <w:pPr>
        <w:ind w:left="3010" w:hanging="180"/>
      </w:pPr>
    </w:lvl>
    <w:lvl w:ilvl="3" w:tplc="041F000F" w:tentative="1">
      <w:start w:val="1"/>
      <w:numFmt w:val="decimal"/>
      <w:lvlText w:val="%4."/>
      <w:lvlJc w:val="left"/>
      <w:pPr>
        <w:ind w:left="3730" w:hanging="360"/>
      </w:pPr>
    </w:lvl>
    <w:lvl w:ilvl="4" w:tplc="041F0019" w:tentative="1">
      <w:start w:val="1"/>
      <w:numFmt w:val="lowerLetter"/>
      <w:lvlText w:val="%5."/>
      <w:lvlJc w:val="left"/>
      <w:pPr>
        <w:ind w:left="4450" w:hanging="360"/>
      </w:pPr>
    </w:lvl>
    <w:lvl w:ilvl="5" w:tplc="041F001B" w:tentative="1">
      <w:start w:val="1"/>
      <w:numFmt w:val="lowerRoman"/>
      <w:lvlText w:val="%6."/>
      <w:lvlJc w:val="right"/>
      <w:pPr>
        <w:ind w:left="5170" w:hanging="180"/>
      </w:pPr>
    </w:lvl>
    <w:lvl w:ilvl="6" w:tplc="041F000F" w:tentative="1">
      <w:start w:val="1"/>
      <w:numFmt w:val="decimal"/>
      <w:lvlText w:val="%7."/>
      <w:lvlJc w:val="left"/>
      <w:pPr>
        <w:ind w:left="5890" w:hanging="360"/>
      </w:pPr>
    </w:lvl>
    <w:lvl w:ilvl="7" w:tplc="041F0019" w:tentative="1">
      <w:start w:val="1"/>
      <w:numFmt w:val="lowerLetter"/>
      <w:lvlText w:val="%8."/>
      <w:lvlJc w:val="left"/>
      <w:pPr>
        <w:ind w:left="6610" w:hanging="360"/>
      </w:pPr>
    </w:lvl>
    <w:lvl w:ilvl="8" w:tplc="041F001B" w:tentative="1">
      <w:start w:val="1"/>
      <w:numFmt w:val="lowerRoman"/>
      <w:lvlText w:val="%9."/>
      <w:lvlJc w:val="right"/>
      <w:pPr>
        <w:ind w:left="7330" w:hanging="180"/>
      </w:pPr>
    </w:lvl>
  </w:abstractNum>
  <w:abstractNum w:abstractNumId="16" w15:restartNumberingAfterBreak="0">
    <w:nsid w:val="22C046E0"/>
    <w:multiLevelType w:val="hybridMultilevel"/>
    <w:tmpl w:val="913C0F8C"/>
    <w:lvl w:ilvl="0" w:tplc="637E7740">
      <w:start w:val="25"/>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234E21AA"/>
    <w:multiLevelType w:val="hybridMultilevel"/>
    <w:tmpl w:val="55AE85C4"/>
    <w:lvl w:ilvl="0" w:tplc="041F0017">
      <w:start w:val="1"/>
      <w:numFmt w:val="lowerLetter"/>
      <w:lvlText w:val="%1)"/>
      <w:lvlJc w:val="left"/>
      <w:pPr>
        <w:ind w:left="1570" w:hanging="360"/>
      </w:pPr>
    </w:lvl>
    <w:lvl w:ilvl="1" w:tplc="041F0019" w:tentative="1">
      <w:start w:val="1"/>
      <w:numFmt w:val="lowerLetter"/>
      <w:lvlText w:val="%2."/>
      <w:lvlJc w:val="left"/>
      <w:pPr>
        <w:ind w:left="2290" w:hanging="360"/>
      </w:pPr>
    </w:lvl>
    <w:lvl w:ilvl="2" w:tplc="041F001B" w:tentative="1">
      <w:start w:val="1"/>
      <w:numFmt w:val="lowerRoman"/>
      <w:lvlText w:val="%3."/>
      <w:lvlJc w:val="right"/>
      <w:pPr>
        <w:ind w:left="3010" w:hanging="180"/>
      </w:pPr>
    </w:lvl>
    <w:lvl w:ilvl="3" w:tplc="041F000F" w:tentative="1">
      <w:start w:val="1"/>
      <w:numFmt w:val="decimal"/>
      <w:lvlText w:val="%4."/>
      <w:lvlJc w:val="left"/>
      <w:pPr>
        <w:ind w:left="3730" w:hanging="360"/>
      </w:pPr>
    </w:lvl>
    <w:lvl w:ilvl="4" w:tplc="041F0019" w:tentative="1">
      <w:start w:val="1"/>
      <w:numFmt w:val="lowerLetter"/>
      <w:lvlText w:val="%5."/>
      <w:lvlJc w:val="left"/>
      <w:pPr>
        <w:ind w:left="4450" w:hanging="360"/>
      </w:pPr>
    </w:lvl>
    <w:lvl w:ilvl="5" w:tplc="041F001B" w:tentative="1">
      <w:start w:val="1"/>
      <w:numFmt w:val="lowerRoman"/>
      <w:lvlText w:val="%6."/>
      <w:lvlJc w:val="right"/>
      <w:pPr>
        <w:ind w:left="5170" w:hanging="180"/>
      </w:pPr>
    </w:lvl>
    <w:lvl w:ilvl="6" w:tplc="041F000F" w:tentative="1">
      <w:start w:val="1"/>
      <w:numFmt w:val="decimal"/>
      <w:lvlText w:val="%7."/>
      <w:lvlJc w:val="left"/>
      <w:pPr>
        <w:ind w:left="5890" w:hanging="360"/>
      </w:pPr>
    </w:lvl>
    <w:lvl w:ilvl="7" w:tplc="041F0019" w:tentative="1">
      <w:start w:val="1"/>
      <w:numFmt w:val="lowerLetter"/>
      <w:lvlText w:val="%8."/>
      <w:lvlJc w:val="left"/>
      <w:pPr>
        <w:ind w:left="6610" w:hanging="360"/>
      </w:pPr>
    </w:lvl>
    <w:lvl w:ilvl="8" w:tplc="041F001B" w:tentative="1">
      <w:start w:val="1"/>
      <w:numFmt w:val="lowerRoman"/>
      <w:lvlText w:val="%9."/>
      <w:lvlJc w:val="right"/>
      <w:pPr>
        <w:ind w:left="7330" w:hanging="180"/>
      </w:pPr>
    </w:lvl>
  </w:abstractNum>
  <w:abstractNum w:abstractNumId="18" w15:restartNumberingAfterBreak="0">
    <w:nsid w:val="26E27462"/>
    <w:multiLevelType w:val="hybridMultilevel"/>
    <w:tmpl w:val="2DC43B40"/>
    <w:lvl w:ilvl="0" w:tplc="A22A996C">
      <w:start w:val="18"/>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31263235"/>
    <w:multiLevelType w:val="hybridMultilevel"/>
    <w:tmpl w:val="EDFA43F8"/>
    <w:lvl w:ilvl="0" w:tplc="12EA1FEE">
      <w:start w:val="25"/>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3456109A"/>
    <w:multiLevelType w:val="hybridMultilevel"/>
    <w:tmpl w:val="458C77F2"/>
    <w:lvl w:ilvl="0" w:tplc="041F0017">
      <w:start w:val="1"/>
      <w:numFmt w:val="lowerLetter"/>
      <w:lvlText w:val="%1)"/>
      <w:lvlJc w:val="left"/>
      <w:pPr>
        <w:ind w:left="644" w:hanging="360"/>
      </w:p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21" w15:restartNumberingAfterBreak="0">
    <w:nsid w:val="38D44AD6"/>
    <w:multiLevelType w:val="hybridMultilevel"/>
    <w:tmpl w:val="6D9EAEBE"/>
    <w:lvl w:ilvl="0" w:tplc="92A41024">
      <w:start w:val="25"/>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394E331B"/>
    <w:multiLevelType w:val="hybridMultilevel"/>
    <w:tmpl w:val="7B7CAFDA"/>
    <w:lvl w:ilvl="0" w:tplc="F9CE0C9C">
      <w:start w:val="1"/>
      <mc:AlternateContent>
        <mc:Choice Requires="w14">
          <w:numFmt w:val="custom" w:format="a, ç, ĝ, ..."/>
        </mc:Choice>
        <mc:Fallback>
          <w:numFmt w:val="decimal"/>
        </mc:Fallback>
      </mc:AlternateContent>
      <w:lvlText w:val="%1)"/>
      <w:lvlJc w:val="left"/>
      <w:pPr>
        <w:ind w:left="1571" w:hanging="360"/>
      </w:pPr>
      <w:rPr>
        <w:rFonts w:hint="default"/>
      </w:rPr>
    </w:lvl>
    <w:lvl w:ilvl="1" w:tplc="041F0019" w:tentative="1">
      <w:start w:val="1"/>
      <w:numFmt w:val="lowerLetter"/>
      <w:lvlText w:val="%2."/>
      <w:lvlJc w:val="left"/>
      <w:pPr>
        <w:ind w:left="2291" w:hanging="360"/>
      </w:pPr>
    </w:lvl>
    <w:lvl w:ilvl="2" w:tplc="041F001B" w:tentative="1">
      <w:start w:val="1"/>
      <w:numFmt w:val="lowerRoman"/>
      <w:lvlText w:val="%3."/>
      <w:lvlJc w:val="right"/>
      <w:pPr>
        <w:ind w:left="3011" w:hanging="180"/>
      </w:pPr>
    </w:lvl>
    <w:lvl w:ilvl="3" w:tplc="041F000F" w:tentative="1">
      <w:start w:val="1"/>
      <w:numFmt w:val="decimal"/>
      <w:lvlText w:val="%4."/>
      <w:lvlJc w:val="left"/>
      <w:pPr>
        <w:ind w:left="3731" w:hanging="360"/>
      </w:pPr>
    </w:lvl>
    <w:lvl w:ilvl="4" w:tplc="041F0019" w:tentative="1">
      <w:start w:val="1"/>
      <w:numFmt w:val="lowerLetter"/>
      <w:lvlText w:val="%5."/>
      <w:lvlJc w:val="left"/>
      <w:pPr>
        <w:ind w:left="4451" w:hanging="360"/>
      </w:pPr>
    </w:lvl>
    <w:lvl w:ilvl="5" w:tplc="041F001B" w:tentative="1">
      <w:start w:val="1"/>
      <w:numFmt w:val="lowerRoman"/>
      <w:lvlText w:val="%6."/>
      <w:lvlJc w:val="right"/>
      <w:pPr>
        <w:ind w:left="5171" w:hanging="180"/>
      </w:pPr>
    </w:lvl>
    <w:lvl w:ilvl="6" w:tplc="041F000F" w:tentative="1">
      <w:start w:val="1"/>
      <w:numFmt w:val="decimal"/>
      <w:lvlText w:val="%7."/>
      <w:lvlJc w:val="left"/>
      <w:pPr>
        <w:ind w:left="5891" w:hanging="360"/>
      </w:pPr>
    </w:lvl>
    <w:lvl w:ilvl="7" w:tplc="041F0019" w:tentative="1">
      <w:start w:val="1"/>
      <w:numFmt w:val="lowerLetter"/>
      <w:lvlText w:val="%8."/>
      <w:lvlJc w:val="left"/>
      <w:pPr>
        <w:ind w:left="6611" w:hanging="360"/>
      </w:pPr>
    </w:lvl>
    <w:lvl w:ilvl="8" w:tplc="041F001B" w:tentative="1">
      <w:start w:val="1"/>
      <w:numFmt w:val="lowerRoman"/>
      <w:lvlText w:val="%9."/>
      <w:lvlJc w:val="right"/>
      <w:pPr>
        <w:ind w:left="7331" w:hanging="180"/>
      </w:pPr>
    </w:lvl>
  </w:abstractNum>
  <w:abstractNum w:abstractNumId="23" w15:restartNumberingAfterBreak="0">
    <w:nsid w:val="413B47A5"/>
    <w:multiLevelType w:val="hybridMultilevel"/>
    <w:tmpl w:val="EFEE08B4"/>
    <w:lvl w:ilvl="0" w:tplc="553AE8A4">
      <w:start w:val="25"/>
      <w:numFmt w:val="lowerLetter"/>
      <w:lvlText w:val="%1)"/>
      <w:lvlJc w:val="left"/>
      <w:pPr>
        <w:ind w:left="1211" w:hanging="360"/>
      </w:pPr>
      <w:rPr>
        <w:rFonts w:hint="default"/>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24" w15:restartNumberingAfterBreak="0">
    <w:nsid w:val="47C753AA"/>
    <w:multiLevelType w:val="hybridMultilevel"/>
    <w:tmpl w:val="DDCEC3CC"/>
    <w:lvl w:ilvl="0" w:tplc="E992186E">
      <w:start w:val="18"/>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4B4E4740"/>
    <w:multiLevelType w:val="hybridMultilevel"/>
    <w:tmpl w:val="FA5E8DB4"/>
    <w:lvl w:ilvl="0" w:tplc="24648300">
      <w:start w:val="1"/>
      <w:numFmt w:val="lowerLetter"/>
      <w:lvlText w:val="%1)"/>
      <w:lvlJc w:val="left"/>
      <w:pPr>
        <w:ind w:left="1405" w:hanging="555"/>
      </w:pPr>
      <w:rPr>
        <w:rFonts w:hint="default"/>
      </w:rPr>
    </w:lvl>
    <w:lvl w:ilvl="1" w:tplc="041F0019" w:tentative="1">
      <w:start w:val="1"/>
      <w:numFmt w:val="lowerLetter"/>
      <w:lvlText w:val="%2."/>
      <w:lvlJc w:val="left"/>
      <w:pPr>
        <w:ind w:left="1930" w:hanging="360"/>
      </w:pPr>
    </w:lvl>
    <w:lvl w:ilvl="2" w:tplc="041F001B" w:tentative="1">
      <w:start w:val="1"/>
      <w:numFmt w:val="lowerRoman"/>
      <w:lvlText w:val="%3."/>
      <w:lvlJc w:val="right"/>
      <w:pPr>
        <w:ind w:left="2650" w:hanging="180"/>
      </w:pPr>
    </w:lvl>
    <w:lvl w:ilvl="3" w:tplc="041F000F" w:tentative="1">
      <w:start w:val="1"/>
      <w:numFmt w:val="decimal"/>
      <w:lvlText w:val="%4."/>
      <w:lvlJc w:val="left"/>
      <w:pPr>
        <w:ind w:left="3370" w:hanging="360"/>
      </w:pPr>
    </w:lvl>
    <w:lvl w:ilvl="4" w:tplc="041F0019" w:tentative="1">
      <w:start w:val="1"/>
      <w:numFmt w:val="lowerLetter"/>
      <w:lvlText w:val="%5."/>
      <w:lvlJc w:val="left"/>
      <w:pPr>
        <w:ind w:left="4090" w:hanging="360"/>
      </w:pPr>
    </w:lvl>
    <w:lvl w:ilvl="5" w:tplc="041F001B" w:tentative="1">
      <w:start w:val="1"/>
      <w:numFmt w:val="lowerRoman"/>
      <w:lvlText w:val="%6."/>
      <w:lvlJc w:val="right"/>
      <w:pPr>
        <w:ind w:left="4810" w:hanging="180"/>
      </w:pPr>
    </w:lvl>
    <w:lvl w:ilvl="6" w:tplc="041F000F" w:tentative="1">
      <w:start w:val="1"/>
      <w:numFmt w:val="decimal"/>
      <w:lvlText w:val="%7."/>
      <w:lvlJc w:val="left"/>
      <w:pPr>
        <w:ind w:left="5530" w:hanging="360"/>
      </w:pPr>
    </w:lvl>
    <w:lvl w:ilvl="7" w:tplc="041F0019" w:tentative="1">
      <w:start w:val="1"/>
      <w:numFmt w:val="lowerLetter"/>
      <w:lvlText w:val="%8."/>
      <w:lvlJc w:val="left"/>
      <w:pPr>
        <w:ind w:left="6250" w:hanging="360"/>
      </w:pPr>
    </w:lvl>
    <w:lvl w:ilvl="8" w:tplc="041F001B" w:tentative="1">
      <w:start w:val="1"/>
      <w:numFmt w:val="lowerRoman"/>
      <w:lvlText w:val="%9."/>
      <w:lvlJc w:val="right"/>
      <w:pPr>
        <w:ind w:left="6970" w:hanging="180"/>
      </w:pPr>
    </w:lvl>
  </w:abstractNum>
  <w:abstractNum w:abstractNumId="26" w15:restartNumberingAfterBreak="0">
    <w:nsid w:val="58B323BC"/>
    <w:multiLevelType w:val="hybridMultilevel"/>
    <w:tmpl w:val="2C96E068"/>
    <w:lvl w:ilvl="0" w:tplc="30BAD5D4">
      <w:start w:val="18"/>
      <w:numFmt w:val="lowerLetter"/>
      <w:lvlText w:val="%1)"/>
      <w:lvlJc w:val="left"/>
      <w:pPr>
        <w:ind w:left="157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617520CB"/>
    <w:multiLevelType w:val="hybridMultilevel"/>
    <w:tmpl w:val="62167E94"/>
    <w:lvl w:ilvl="0" w:tplc="56740C78">
      <w:start w:val="22"/>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62325B79"/>
    <w:multiLevelType w:val="hybridMultilevel"/>
    <w:tmpl w:val="4D56328A"/>
    <w:lvl w:ilvl="0" w:tplc="8020EC84">
      <w:start w:val="1"/>
      <w:numFmt w:val="lowerRoman"/>
      <w:lvlText w:val="%1)"/>
      <w:lvlJc w:val="left"/>
      <w:pPr>
        <w:ind w:left="1570" w:hanging="720"/>
      </w:pPr>
      <w:rPr>
        <w:rFonts w:hint="default"/>
      </w:rPr>
    </w:lvl>
    <w:lvl w:ilvl="1" w:tplc="041F0019" w:tentative="1">
      <w:start w:val="1"/>
      <w:numFmt w:val="lowerLetter"/>
      <w:lvlText w:val="%2."/>
      <w:lvlJc w:val="left"/>
      <w:pPr>
        <w:ind w:left="1930" w:hanging="360"/>
      </w:pPr>
    </w:lvl>
    <w:lvl w:ilvl="2" w:tplc="041F001B" w:tentative="1">
      <w:start w:val="1"/>
      <w:numFmt w:val="lowerRoman"/>
      <w:lvlText w:val="%3."/>
      <w:lvlJc w:val="right"/>
      <w:pPr>
        <w:ind w:left="2650" w:hanging="180"/>
      </w:pPr>
    </w:lvl>
    <w:lvl w:ilvl="3" w:tplc="041F000F" w:tentative="1">
      <w:start w:val="1"/>
      <w:numFmt w:val="decimal"/>
      <w:lvlText w:val="%4."/>
      <w:lvlJc w:val="left"/>
      <w:pPr>
        <w:ind w:left="3370" w:hanging="360"/>
      </w:pPr>
    </w:lvl>
    <w:lvl w:ilvl="4" w:tplc="041F0019" w:tentative="1">
      <w:start w:val="1"/>
      <w:numFmt w:val="lowerLetter"/>
      <w:lvlText w:val="%5."/>
      <w:lvlJc w:val="left"/>
      <w:pPr>
        <w:ind w:left="4090" w:hanging="360"/>
      </w:pPr>
    </w:lvl>
    <w:lvl w:ilvl="5" w:tplc="041F001B" w:tentative="1">
      <w:start w:val="1"/>
      <w:numFmt w:val="lowerRoman"/>
      <w:lvlText w:val="%6."/>
      <w:lvlJc w:val="right"/>
      <w:pPr>
        <w:ind w:left="4810" w:hanging="180"/>
      </w:pPr>
    </w:lvl>
    <w:lvl w:ilvl="6" w:tplc="041F000F" w:tentative="1">
      <w:start w:val="1"/>
      <w:numFmt w:val="decimal"/>
      <w:lvlText w:val="%7."/>
      <w:lvlJc w:val="left"/>
      <w:pPr>
        <w:ind w:left="5530" w:hanging="360"/>
      </w:pPr>
    </w:lvl>
    <w:lvl w:ilvl="7" w:tplc="041F0019" w:tentative="1">
      <w:start w:val="1"/>
      <w:numFmt w:val="lowerLetter"/>
      <w:lvlText w:val="%8."/>
      <w:lvlJc w:val="left"/>
      <w:pPr>
        <w:ind w:left="6250" w:hanging="360"/>
      </w:pPr>
    </w:lvl>
    <w:lvl w:ilvl="8" w:tplc="041F001B" w:tentative="1">
      <w:start w:val="1"/>
      <w:numFmt w:val="lowerRoman"/>
      <w:lvlText w:val="%9."/>
      <w:lvlJc w:val="right"/>
      <w:pPr>
        <w:ind w:left="6970" w:hanging="180"/>
      </w:pPr>
    </w:lvl>
  </w:abstractNum>
  <w:abstractNum w:abstractNumId="29" w15:restartNumberingAfterBreak="0">
    <w:nsid w:val="6AF33506"/>
    <w:multiLevelType w:val="hybridMultilevel"/>
    <w:tmpl w:val="F0F20718"/>
    <w:lvl w:ilvl="0" w:tplc="1ED42F88">
      <w:start w:val="1"/>
      <w:numFmt w:val="lowerLetter"/>
      <w:lvlText w:val="%1)"/>
      <w:lvlJc w:val="left"/>
      <w:pPr>
        <w:ind w:left="1405" w:hanging="555"/>
      </w:pPr>
      <w:rPr>
        <w:rFonts w:hint="default"/>
      </w:rPr>
    </w:lvl>
    <w:lvl w:ilvl="1" w:tplc="041F0019" w:tentative="1">
      <w:start w:val="1"/>
      <w:numFmt w:val="lowerLetter"/>
      <w:lvlText w:val="%2."/>
      <w:lvlJc w:val="left"/>
      <w:pPr>
        <w:ind w:left="1930" w:hanging="360"/>
      </w:pPr>
    </w:lvl>
    <w:lvl w:ilvl="2" w:tplc="041F001B" w:tentative="1">
      <w:start w:val="1"/>
      <w:numFmt w:val="lowerRoman"/>
      <w:lvlText w:val="%3."/>
      <w:lvlJc w:val="right"/>
      <w:pPr>
        <w:ind w:left="2650" w:hanging="180"/>
      </w:pPr>
    </w:lvl>
    <w:lvl w:ilvl="3" w:tplc="041F000F" w:tentative="1">
      <w:start w:val="1"/>
      <w:numFmt w:val="decimal"/>
      <w:lvlText w:val="%4."/>
      <w:lvlJc w:val="left"/>
      <w:pPr>
        <w:ind w:left="3370" w:hanging="360"/>
      </w:pPr>
    </w:lvl>
    <w:lvl w:ilvl="4" w:tplc="041F0019" w:tentative="1">
      <w:start w:val="1"/>
      <w:numFmt w:val="lowerLetter"/>
      <w:lvlText w:val="%5."/>
      <w:lvlJc w:val="left"/>
      <w:pPr>
        <w:ind w:left="4090" w:hanging="360"/>
      </w:pPr>
    </w:lvl>
    <w:lvl w:ilvl="5" w:tplc="041F001B" w:tentative="1">
      <w:start w:val="1"/>
      <w:numFmt w:val="lowerRoman"/>
      <w:lvlText w:val="%6."/>
      <w:lvlJc w:val="right"/>
      <w:pPr>
        <w:ind w:left="4810" w:hanging="180"/>
      </w:pPr>
    </w:lvl>
    <w:lvl w:ilvl="6" w:tplc="041F000F" w:tentative="1">
      <w:start w:val="1"/>
      <w:numFmt w:val="decimal"/>
      <w:lvlText w:val="%7."/>
      <w:lvlJc w:val="left"/>
      <w:pPr>
        <w:ind w:left="5530" w:hanging="360"/>
      </w:pPr>
    </w:lvl>
    <w:lvl w:ilvl="7" w:tplc="041F0019" w:tentative="1">
      <w:start w:val="1"/>
      <w:numFmt w:val="lowerLetter"/>
      <w:lvlText w:val="%8."/>
      <w:lvlJc w:val="left"/>
      <w:pPr>
        <w:ind w:left="6250" w:hanging="360"/>
      </w:pPr>
    </w:lvl>
    <w:lvl w:ilvl="8" w:tplc="041F001B" w:tentative="1">
      <w:start w:val="1"/>
      <w:numFmt w:val="lowerRoman"/>
      <w:lvlText w:val="%9."/>
      <w:lvlJc w:val="right"/>
      <w:pPr>
        <w:ind w:left="6970" w:hanging="180"/>
      </w:pPr>
    </w:lvl>
  </w:abstractNum>
  <w:abstractNum w:abstractNumId="30" w15:restartNumberingAfterBreak="0">
    <w:nsid w:val="6D6F0549"/>
    <w:multiLevelType w:val="hybridMultilevel"/>
    <w:tmpl w:val="F7ECB644"/>
    <w:lvl w:ilvl="0" w:tplc="D5D4B6D6">
      <w:start w:val="25"/>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6DF76724"/>
    <w:multiLevelType w:val="hybridMultilevel"/>
    <w:tmpl w:val="3264ACE2"/>
    <w:lvl w:ilvl="0" w:tplc="CB5879D4">
      <w:start w:val="1"/>
      <w:numFmt w:val="lowerLetter"/>
      <w:lvlText w:val="%1)"/>
      <w:lvlJc w:val="left"/>
      <w:pPr>
        <w:ind w:left="1405" w:hanging="555"/>
      </w:pPr>
      <w:rPr>
        <w:rFonts w:hint="default"/>
      </w:rPr>
    </w:lvl>
    <w:lvl w:ilvl="1" w:tplc="041F0019" w:tentative="1">
      <w:start w:val="1"/>
      <w:numFmt w:val="lowerLetter"/>
      <w:lvlText w:val="%2."/>
      <w:lvlJc w:val="left"/>
      <w:pPr>
        <w:ind w:left="1930" w:hanging="360"/>
      </w:pPr>
    </w:lvl>
    <w:lvl w:ilvl="2" w:tplc="041F001B" w:tentative="1">
      <w:start w:val="1"/>
      <w:numFmt w:val="lowerRoman"/>
      <w:lvlText w:val="%3."/>
      <w:lvlJc w:val="right"/>
      <w:pPr>
        <w:ind w:left="2650" w:hanging="180"/>
      </w:pPr>
    </w:lvl>
    <w:lvl w:ilvl="3" w:tplc="041F000F" w:tentative="1">
      <w:start w:val="1"/>
      <w:numFmt w:val="decimal"/>
      <w:lvlText w:val="%4."/>
      <w:lvlJc w:val="left"/>
      <w:pPr>
        <w:ind w:left="3370" w:hanging="360"/>
      </w:pPr>
    </w:lvl>
    <w:lvl w:ilvl="4" w:tplc="041F0019" w:tentative="1">
      <w:start w:val="1"/>
      <w:numFmt w:val="lowerLetter"/>
      <w:lvlText w:val="%5."/>
      <w:lvlJc w:val="left"/>
      <w:pPr>
        <w:ind w:left="4090" w:hanging="360"/>
      </w:pPr>
    </w:lvl>
    <w:lvl w:ilvl="5" w:tplc="041F001B" w:tentative="1">
      <w:start w:val="1"/>
      <w:numFmt w:val="lowerRoman"/>
      <w:lvlText w:val="%6."/>
      <w:lvlJc w:val="right"/>
      <w:pPr>
        <w:ind w:left="4810" w:hanging="180"/>
      </w:pPr>
    </w:lvl>
    <w:lvl w:ilvl="6" w:tplc="041F000F" w:tentative="1">
      <w:start w:val="1"/>
      <w:numFmt w:val="decimal"/>
      <w:lvlText w:val="%7."/>
      <w:lvlJc w:val="left"/>
      <w:pPr>
        <w:ind w:left="5530" w:hanging="360"/>
      </w:pPr>
    </w:lvl>
    <w:lvl w:ilvl="7" w:tplc="041F0019" w:tentative="1">
      <w:start w:val="1"/>
      <w:numFmt w:val="lowerLetter"/>
      <w:lvlText w:val="%8."/>
      <w:lvlJc w:val="left"/>
      <w:pPr>
        <w:ind w:left="6250" w:hanging="360"/>
      </w:pPr>
    </w:lvl>
    <w:lvl w:ilvl="8" w:tplc="041F001B" w:tentative="1">
      <w:start w:val="1"/>
      <w:numFmt w:val="lowerRoman"/>
      <w:lvlText w:val="%9."/>
      <w:lvlJc w:val="right"/>
      <w:pPr>
        <w:ind w:left="6970" w:hanging="180"/>
      </w:pPr>
    </w:lvl>
  </w:abstractNum>
  <w:abstractNum w:abstractNumId="32" w15:restartNumberingAfterBreak="0">
    <w:nsid w:val="71BF7C1E"/>
    <w:multiLevelType w:val="hybridMultilevel"/>
    <w:tmpl w:val="61DA7E1C"/>
    <w:lvl w:ilvl="0" w:tplc="E8B63C02">
      <w:start w:val="1"/>
      <w:numFmt w:val="lowerLetter"/>
      <w:lvlText w:val="%1)"/>
      <w:lvlJc w:val="left"/>
      <w:pPr>
        <w:ind w:left="1405" w:hanging="555"/>
      </w:pPr>
      <w:rPr>
        <w:rFonts w:hint="default"/>
      </w:rPr>
    </w:lvl>
    <w:lvl w:ilvl="1" w:tplc="041F0019" w:tentative="1">
      <w:start w:val="1"/>
      <w:numFmt w:val="lowerLetter"/>
      <w:lvlText w:val="%2."/>
      <w:lvlJc w:val="left"/>
      <w:pPr>
        <w:ind w:left="1930" w:hanging="360"/>
      </w:pPr>
    </w:lvl>
    <w:lvl w:ilvl="2" w:tplc="041F001B" w:tentative="1">
      <w:start w:val="1"/>
      <w:numFmt w:val="lowerRoman"/>
      <w:lvlText w:val="%3."/>
      <w:lvlJc w:val="right"/>
      <w:pPr>
        <w:ind w:left="2650" w:hanging="180"/>
      </w:pPr>
    </w:lvl>
    <w:lvl w:ilvl="3" w:tplc="041F000F" w:tentative="1">
      <w:start w:val="1"/>
      <w:numFmt w:val="decimal"/>
      <w:lvlText w:val="%4."/>
      <w:lvlJc w:val="left"/>
      <w:pPr>
        <w:ind w:left="3370" w:hanging="360"/>
      </w:pPr>
    </w:lvl>
    <w:lvl w:ilvl="4" w:tplc="041F0019" w:tentative="1">
      <w:start w:val="1"/>
      <w:numFmt w:val="lowerLetter"/>
      <w:lvlText w:val="%5."/>
      <w:lvlJc w:val="left"/>
      <w:pPr>
        <w:ind w:left="4090" w:hanging="360"/>
      </w:pPr>
    </w:lvl>
    <w:lvl w:ilvl="5" w:tplc="041F001B" w:tentative="1">
      <w:start w:val="1"/>
      <w:numFmt w:val="lowerRoman"/>
      <w:lvlText w:val="%6."/>
      <w:lvlJc w:val="right"/>
      <w:pPr>
        <w:ind w:left="4810" w:hanging="180"/>
      </w:pPr>
    </w:lvl>
    <w:lvl w:ilvl="6" w:tplc="041F000F" w:tentative="1">
      <w:start w:val="1"/>
      <w:numFmt w:val="decimal"/>
      <w:lvlText w:val="%7."/>
      <w:lvlJc w:val="left"/>
      <w:pPr>
        <w:ind w:left="5530" w:hanging="360"/>
      </w:pPr>
    </w:lvl>
    <w:lvl w:ilvl="7" w:tplc="041F0019" w:tentative="1">
      <w:start w:val="1"/>
      <w:numFmt w:val="lowerLetter"/>
      <w:lvlText w:val="%8."/>
      <w:lvlJc w:val="left"/>
      <w:pPr>
        <w:ind w:left="6250" w:hanging="360"/>
      </w:pPr>
    </w:lvl>
    <w:lvl w:ilvl="8" w:tplc="041F001B" w:tentative="1">
      <w:start w:val="1"/>
      <w:numFmt w:val="lowerRoman"/>
      <w:lvlText w:val="%9."/>
      <w:lvlJc w:val="right"/>
      <w:pPr>
        <w:ind w:left="6970" w:hanging="180"/>
      </w:pPr>
    </w:lvl>
  </w:abstractNum>
  <w:abstractNum w:abstractNumId="33" w15:restartNumberingAfterBreak="0">
    <w:nsid w:val="73D20BB3"/>
    <w:multiLevelType w:val="hybridMultilevel"/>
    <w:tmpl w:val="2B20C648"/>
    <w:lvl w:ilvl="0" w:tplc="F9CE0C9C">
      <w:start w:val="1"/>
      <mc:AlternateContent>
        <mc:Choice Requires="w14">
          <w:numFmt w:val="custom" w:format="a, ç, ĝ, ..."/>
        </mc:Choice>
        <mc:Fallback>
          <w:numFmt w:val="decimal"/>
        </mc:Fallback>
      </mc:AlternateContent>
      <w:lvlText w:val="%1)"/>
      <w:lvlJc w:val="left"/>
      <w:pPr>
        <w:ind w:left="1570" w:hanging="360"/>
      </w:pPr>
      <w:rPr>
        <w:rFonts w:hint="default"/>
      </w:rPr>
    </w:lvl>
    <w:lvl w:ilvl="1" w:tplc="041F0019" w:tentative="1">
      <w:start w:val="1"/>
      <w:numFmt w:val="lowerLetter"/>
      <w:lvlText w:val="%2."/>
      <w:lvlJc w:val="left"/>
      <w:pPr>
        <w:ind w:left="2290" w:hanging="360"/>
      </w:pPr>
    </w:lvl>
    <w:lvl w:ilvl="2" w:tplc="041F001B" w:tentative="1">
      <w:start w:val="1"/>
      <w:numFmt w:val="lowerRoman"/>
      <w:lvlText w:val="%3."/>
      <w:lvlJc w:val="right"/>
      <w:pPr>
        <w:ind w:left="3010" w:hanging="180"/>
      </w:pPr>
    </w:lvl>
    <w:lvl w:ilvl="3" w:tplc="041F000F" w:tentative="1">
      <w:start w:val="1"/>
      <w:numFmt w:val="decimal"/>
      <w:lvlText w:val="%4."/>
      <w:lvlJc w:val="left"/>
      <w:pPr>
        <w:ind w:left="3730" w:hanging="360"/>
      </w:pPr>
    </w:lvl>
    <w:lvl w:ilvl="4" w:tplc="041F0019" w:tentative="1">
      <w:start w:val="1"/>
      <w:numFmt w:val="lowerLetter"/>
      <w:lvlText w:val="%5."/>
      <w:lvlJc w:val="left"/>
      <w:pPr>
        <w:ind w:left="4450" w:hanging="360"/>
      </w:pPr>
    </w:lvl>
    <w:lvl w:ilvl="5" w:tplc="041F001B" w:tentative="1">
      <w:start w:val="1"/>
      <w:numFmt w:val="lowerRoman"/>
      <w:lvlText w:val="%6."/>
      <w:lvlJc w:val="right"/>
      <w:pPr>
        <w:ind w:left="5170" w:hanging="180"/>
      </w:pPr>
    </w:lvl>
    <w:lvl w:ilvl="6" w:tplc="041F000F" w:tentative="1">
      <w:start w:val="1"/>
      <w:numFmt w:val="decimal"/>
      <w:lvlText w:val="%7."/>
      <w:lvlJc w:val="left"/>
      <w:pPr>
        <w:ind w:left="5890" w:hanging="360"/>
      </w:pPr>
    </w:lvl>
    <w:lvl w:ilvl="7" w:tplc="041F0019" w:tentative="1">
      <w:start w:val="1"/>
      <w:numFmt w:val="lowerLetter"/>
      <w:lvlText w:val="%8."/>
      <w:lvlJc w:val="left"/>
      <w:pPr>
        <w:ind w:left="6610" w:hanging="360"/>
      </w:pPr>
    </w:lvl>
    <w:lvl w:ilvl="8" w:tplc="041F001B" w:tentative="1">
      <w:start w:val="1"/>
      <w:numFmt w:val="lowerRoman"/>
      <w:lvlText w:val="%9."/>
      <w:lvlJc w:val="right"/>
      <w:pPr>
        <w:ind w:left="733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5"/>
  </w:num>
  <w:num w:numId="11">
    <w:abstractNumId w:val="29"/>
  </w:num>
  <w:num w:numId="12">
    <w:abstractNumId w:val="20"/>
  </w:num>
  <w:num w:numId="13">
    <w:abstractNumId w:val="31"/>
  </w:num>
  <w:num w:numId="14">
    <w:abstractNumId w:val="14"/>
  </w:num>
  <w:num w:numId="15">
    <w:abstractNumId w:val="25"/>
  </w:num>
  <w:num w:numId="16">
    <w:abstractNumId w:val="28"/>
  </w:num>
  <w:num w:numId="17">
    <w:abstractNumId w:val="16"/>
  </w:num>
  <w:num w:numId="18">
    <w:abstractNumId w:val="12"/>
  </w:num>
  <w:num w:numId="19">
    <w:abstractNumId w:val="18"/>
  </w:num>
  <w:num w:numId="20">
    <w:abstractNumId w:val="21"/>
  </w:num>
  <w:num w:numId="21">
    <w:abstractNumId w:val="27"/>
  </w:num>
  <w:num w:numId="22">
    <w:abstractNumId w:val="10"/>
  </w:num>
  <w:num w:numId="23">
    <w:abstractNumId w:val="30"/>
  </w:num>
  <w:num w:numId="24">
    <w:abstractNumId w:val="19"/>
  </w:num>
  <w:num w:numId="25">
    <w:abstractNumId w:val="24"/>
  </w:num>
  <w:num w:numId="26">
    <w:abstractNumId w:val="23"/>
  </w:num>
  <w:num w:numId="27">
    <w:abstractNumId w:val="17"/>
  </w:num>
  <w:num w:numId="28">
    <w:abstractNumId w:val="11"/>
  </w:num>
  <w:num w:numId="29">
    <w:abstractNumId w:val="26"/>
  </w:num>
  <w:num w:numId="30">
    <w:abstractNumId w:val="13"/>
  </w:num>
  <w:num w:numId="31">
    <w:abstractNumId w:val="33"/>
  </w:num>
  <w:num w:numId="32">
    <w:abstractNumId w:val="22"/>
  </w:num>
  <w:num w:numId="33">
    <w:abstractNumId w:val="9"/>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2140"/>
    <w:rsid w:val="00027BD9"/>
    <w:rsid w:val="00034616"/>
    <w:rsid w:val="0006063C"/>
    <w:rsid w:val="00095A14"/>
    <w:rsid w:val="000C3745"/>
    <w:rsid w:val="000F4A45"/>
    <w:rsid w:val="0015074B"/>
    <w:rsid w:val="001640DA"/>
    <w:rsid w:val="001718B5"/>
    <w:rsid w:val="001A0D77"/>
    <w:rsid w:val="001B322B"/>
    <w:rsid w:val="001D4A46"/>
    <w:rsid w:val="001E2C39"/>
    <w:rsid w:val="001E5AAE"/>
    <w:rsid w:val="00210D38"/>
    <w:rsid w:val="002309E9"/>
    <w:rsid w:val="00243072"/>
    <w:rsid w:val="00274F85"/>
    <w:rsid w:val="0029639D"/>
    <w:rsid w:val="002A60D9"/>
    <w:rsid w:val="002B0D42"/>
    <w:rsid w:val="002B2CF3"/>
    <w:rsid w:val="002B42FF"/>
    <w:rsid w:val="002D7ADE"/>
    <w:rsid w:val="002E64B2"/>
    <w:rsid w:val="002F40B6"/>
    <w:rsid w:val="00311645"/>
    <w:rsid w:val="00313CEF"/>
    <w:rsid w:val="00320CE2"/>
    <w:rsid w:val="00326F90"/>
    <w:rsid w:val="00347375"/>
    <w:rsid w:val="003875E8"/>
    <w:rsid w:val="003955F5"/>
    <w:rsid w:val="003D1851"/>
    <w:rsid w:val="00430279"/>
    <w:rsid w:val="00455921"/>
    <w:rsid w:val="004619B1"/>
    <w:rsid w:val="00474C6D"/>
    <w:rsid w:val="004A4E56"/>
    <w:rsid w:val="004B28DE"/>
    <w:rsid w:val="004B7AC8"/>
    <w:rsid w:val="0050587D"/>
    <w:rsid w:val="00514614"/>
    <w:rsid w:val="00531CAB"/>
    <w:rsid w:val="00531F2E"/>
    <w:rsid w:val="0056638A"/>
    <w:rsid w:val="005826E0"/>
    <w:rsid w:val="0059134F"/>
    <w:rsid w:val="005B6DB2"/>
    <w:rsid w:val="005C2788"/>
    <w:rsid w:val="005F3209"/>
    <w:rsid w:val="005F392B"/>
    <w:rsid w:val="00602081"/>
    <w:rsid w:val="00602D5B"/>
    <w:rsid w:val="0060306A"/>
    <w:rsid w:val="00661F72"/>
    <w:rsid w:val="00673A37"/>
    <w:rsid w:val="00697EC1"/>
    <w:rsid w:val="006F12F6"/>
    <w:rsid w:val="0071193B"/>
    <w:rsid w:val="00730E5C"/>
    <w:rsid w:val="007470F4"/>
    <w:rsid w:val="0075130A"/>
    <w:rsid w:val="00762001"/>
    <w:rsid w:val="007B61BD"/>
    <w:rsid w:val="007C140F"/>
    <w:rsid w:val="007D06BC"/>
    <w:rsid w:val="007D5C90"/>
    <w:rsid w:val="00855877"/>
    <w:rsid w:val="0085639A"/>
    <w:rsid w:val="00864E5B"/>
    <w:rsid w:val="00876DE3"/>
    <w:rsid w:val="00891419"/>
    <w:rsid w:val="00894C14"/>
    <w:rsid w:val="008C3B90"/>
    <w:rsid w:val="008C7EF0"/>
    <w:rsid w:val="008F5F50"/>
    <w:rsid w:val="00903D8D"/>
    <w:rsid w:val="0093158F"/>
    <w:rsid w:val="0096064C"/>
    <w:rsid w:val="009C5FEB"/>
    <w:rsid w:val="00A00BF1"/>
    <w:rsid w:val="00A12649"/>
    <w:rsid w:val="00A23527"/>
    <w:rsid w:val="00A7227F"/>
    <w:rsid w:val="00A8309B"/>
    <w:rsid w:val="00A87BB5"/>
    <w:rsid w:val="00AA1D8D"/>
    <w:rsid w:val="00AF4964"/>
    <w:rsid w:val="00B32716"/>
    <w:rsid w:val="00B33700"/>
    <w:rsid w:val="00B47730"/>
    <w:rsid w:val="00B57295"/>
    <w:rsid w:val="00B81B02"/>
    <w:rsid w:val="00B903AB"/>
    <w:rsid w:val="00BC3A64"/>
    <w:rsid w:val="00BF47DB"/>
    <w:rsid w:val="00C02896"/>
    <w:rsid w:val="00C02AB6"/>
    <w:rsid w:val="00C25D2D"/>
    <w:rsid w:val="00C32EB0"/>
    <w:rsid w:val="00C76F6D"/>
    <w:rsid w:val="00CB0664"/>
    <w:rsid w:val="00CB4CC4"/>
    <w:rsid w:val="00CE3709"/>
    <w:rsid w:val="00CF0C48"/>
    <w:rsid w:val="00D03AE5"/>
    <w:rsid w:val="00E15A5D"/>
    <w:rsid w:val="00E24465"/>
    <w:rsid w:val="00E254E0"/>
    <w:rsid w:val="00E26BFE"/>
    <w:rsid w:val="00E37824"/>
    <w:rsid w:val="00E42953"/>
    <w:rsid w:val="00E60377"/>
    <w:rsid w:val="00E97553"/>
    <w:rsid w:val="00EB15BE"/>
    <w:rsid w:val="00EE6125"/>
    <w:rsid w:val="00F30C78"/>
    <w:rsid w:val="00F413B5"/>
    <w:rsid w:val="00F749B9"/>
    <w:rsid w:val="00FB0ECB"/>
    <w:rsid w:val="00FC693F"/>
    <w:rsid w:val="00FE3A54"/>
    <w:rsid w:val="00FE47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8F74966B-ED06-4269-BF9E-526C13DF7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0" w:line="410" w:lineRule="exact"/>
      <w:jc w:val="both"/>
    </w:pPr>
    <w:rPr>
      <w:rFonts w:ascii="Times New Roman" w:eastAsia="Times New Roman" w:hAnsi="Times New Roman"/>
      <w:sz w:val="24"/>
      <w:lang w:val="tr-TR"/>
    </w:rPr>
  </w:style>
  <w:style w:type="paragraph" w:styleId="Balk1">
    <w:name w:val="heading 1"/>
    <w:basedOn w:val="Normal"/>
    <w:next w:val="Normal"/>
    <w:link w:val="Balk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line="240" w:lineRule="auto"/>
    </w:pPr>
  </w:style>
  <w:style w:type="character" w:customStyle="1" w:styleId="stbilgiChar">
    <w:name w:val="Üst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line="240" w:lineRule="auto"/>
    </w:pPr>
  </w:style>
  <w:style w:type="character" w:customStyle="1" w:styleId="AltbilgiChar">
    <w:name w:val="Alt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341413">
      <w:bodyDiv w:val="1"/>
      <w:marLeft w:val="0"/>
      <w:marRight w:val="0"/>
      <w:marTop w:val="0"/>
      <w:marBottom w:val="0"/>
      <w:divBdr>
        <w:top w:val="none" w:sz="0" w:space="0" w:color="auto"/>
        <w:left w:val="none" w:sz="0" w:space="0" w:color="auto"/>
        <w:bottom w:val="none" w:sz="0" w:space="0" w:color="auto"/>
        <w:right w:val="none" w:sz="0" w:space="0" w:color="auto"/>
      </w:divBdr>
    </w:div>
    <w:div w:id="9264206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58F83A-83F4-4FC0-A3B3-41323CD95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7658</Words>
  <Characters>43652</Characters>
  <Application>Microsoft Office Word</Application>
  <DocSecurity>0</DocSecurity>
  <Lines>363</Lines>
  <Paragraphs>102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Siirt Üniversitesi İmza Yetkileri ve Yetki Devri Yönergesi - Revize Taslak</vt:lpstr>
      <vt:lpstr/>
    </vt:vector>
  </TitlesOfParts>
  <Manager/>
  <Company/>
  <LinksUpToDate>false</LinksUpToDate>
  <CharactersWithSpaces>51208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İmza Yetkileri ve Yetki Devri Yönergesi - Revize Taslak</dc:title>
  <dc:subject>Hata-düzeltme raporu uygulanmış tek parça yönerge metni</dc:subject>
  <dc:creator>Siirt Üniversitesi</dc:creator>
  <cp:keywords>imza yetkileri, yetki devri, yönerge, revize taslak</cp:keywords>
  <dc:description>generated by python-docx</dc:description>
  <cp:lastModifiedBy>arın</cp:lastModifiedBy>
  <cp:revision>2</cp:revision>
  <dcterms:created xsi:type="dcterms:W3CDTF">2026-10-09T11:31:00Z</dcterms:created>
  <dcterms:modified xsi:type="dcterms:W3CDTF">2026-10-09T11:31:00Z</dcterms:modified>
  <cp:category/>
</cp:coreProperties>
</file>